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68AD" w14:textId="77777777" w:rsidR="00FC7C8A" w:rsidRDefault="00000000">
      <w:pPr>
        <w:jc w:val="center"/>
      </w:pPr>
      <w:r>
        <w:rPr>
          <w:b/>
          <w:sz w:val="28"/>
        </w:rPr>
        <w:t>Pemetaan Capaian Pembelajaran (CP) , Tujuan Pembelajaran (TP) dan Alur Tujuan Pembelajaran (ATP)</w:t>
      </w:r>
    </w:p>
    <w:p w14:paraId="3B7D73F0" w14:textId="249F01A2" w:rsidR="00FC7C8A" w:rsidRDefault="00000000">
      <w:r>
        <w:rPr>
          <w:b/>
        </w:rPr>
        <w:t>IDENTITAS</w:t>
      </w:r>
      <w:r>
        <w:rPr>
          <w:b/>
        </w:rPr>
        <w:br/>
        <w:t xml:space="preserve">Mata Pelajaran: </w:t>
      </w:r>
      <w:r>
        <w:t>Pendidikan Agama Islam dan Budi Pekerti</w:t>
      </w:r>
      <w:r>
        <w:br/>
      </w:r>
      <w:r>
        <w:rPr>
          <w:b/>
        </w:rPr>
        <w:t xml:space="preserve">Kelas / Fase: </w:t>
      </w:r>
      <w:r>
        <w:t>X (Sepuluh) / Fase E</w:t>
      </w:r>
      <w:r>
        <w:br/>
      </w:r>
      <w:r>
        <w:rPr>
          <w:b/>
        </w:rPr>
        <w:t xml:space="preserve">Satuan Pendidikan: </w:t>
      </w:r>
      <w:r w:rsidR="0087472A">
        <w:rPr>
          <w:b/>
        </w:rPr>
        <w:t>SMA/SMK</w:t>
      </w:r>
      <w:r>
        <w:br/>
      </w:r>
      <w:r>
        <w:rPr>
          <w:b/>
        </w:rPr>
        <w:t xml:space="preserve">Tahun Pelajaran: </w:t>
      </w:r>
      <w:r>
        <w:t>2026/2027</w:t>
      </w:r>
      <w:r>
        <w:br/>
      </w:r>
      <w:r>
        <w:rPr>
          <w:b/>
        </w:rPr>
        <w:t xml:space="preserve">Dasar Hukum CP: </w:t>
      </w:r>
      <w:r>
        <w:t>Keputusan Kepala BSKAP Nomor 020 Tahun 2026</w:t>
      </w:r>
      <w:r>
        <w:br/>
      </w:r>
    </w:p>
    <w:p w14:paraId="56D595C7" w14:textId="77777777" w:rsidR="00FC7C8A" w:rsidRDefault="00000000">
      <w:r>
        <w:rPr>
          <w:b/>
        </w:rPr>
        <w:t>A. Capaian Pembelajaran (CP) Berdasarkan BSKAP No. 020 Tahun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FC7C8A" w14:paraId="25F245A8" w14:textId="77777777">
        <w:trPr>
          <w:jc w:val="center"/>
        </w:trPr>
        <w:tc>
          <w:tcPr>
            <w:tcW w:w="468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DFDA18" w14:textId="77777777" w:rsidR="00FC7C8A" w:rsidRDefault="00000000">
            <w:r>
              <w:rPr>
                <w:b/>
                <w:color w:val="FFFFFF"/>
              </w:rPr>
              <w:t>Elemen</w:t>
            </w:r>
          </w:p>
        </w:tc>
        <w:tc>
          <w:tcPr>
            <w:tcW w:w="468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BEACA6" w14:textId="77777777" w:rsidR="00FC7C8A" w:rsidRDefault="00000000">
            <w:r>
              <w:rPr>
                <w:b/>
                <w:color w:val="FFFFFF"/>
              </w:rPr>
              <w:t>Capaian Pembelajaran (CP) Fase E</w:t>
            </w:r>
          </w:p>
        </w:tc>
      </w:tr>
      <w:tr w:rsidR="00FC7C8A" w14:paraId="55690C4B" w14:textId="77777777">
        <w:trPr>
          <w:jc w:val="center"/>
        </w:trPr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670057" w14:textId="77777777" w:rsidR="00FC7C8A" w:rsidRDefault="00000000">
            <w:r>
              <w:t>Al-Qur'an Hadis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85004B" w14:textId="77777777" w:rsidR="00FC7C8A" w:rsidRDefault="00000000" w:rsidP="001470E5">
            <w:pPr>
              <w:jc w:val="both"/>
            </w:pPr>
            <w:r>
              <w:t>Membaca, menghafal, menulis, dan menganalisis ayat AlQur'an tentang perintah berlomba-lomba dalam kebaikan, larangan pergaulan bebas, dan zina beserta hadis terkait.</w:t>
            </w:r>
          </w:p>
        </w:tc>
      </w:tr>
      <w:tr w:rsidR="00FC7C8A" w14:paraId="4F78C1D5" w14:textId="77777777">
        <w:trPr>
          <w:jc w:val="center"/>
        </w:trPr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098B4A" w14:textId="77777777" w:rsidR="00FC7C8A" w:rsidRDefault="00000000">
            <w:r>
              <w:t>Akidah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315AE5" w14:textId="77777777" w:rsidR="00FC7C8A" w:rsidRDefault="00000000" w:rsidP="001470E5">
            <w:pPr>
              <w:jc w:val="both"/>
            </w:pPr>
            <w:r>
              <w:t>Meyakini dan merefleksikan beberapa cabang iman (syu'ab alîmān).</w:t>
            </w:r>
          </w:p>
        </w:tc>
      </w:tr>
      <w:tr w:rsidR="00FC7C8A" w14:paraId="309A1327" w14:textId="77777777">
        <w:trPr>
          <w:jc w:val="center"/>
        </w:trPr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B0DC85" w14:textId="77777777" w:rsidR="00FC7C8A" w:rsidRDefault="00000000">
            <w:r>
              <w:t>Akhlak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08D9D9" w14:textId="77777777" w:rsidR="00FC7C8A" w:rsidRDefault="00000000" w:rsidP="001470E5">
            <w:pPr>
              <w:jc w:val="both"/>
            </w:pPr>
            <w:r>
              <w:t>Menerapkan manfaat menghindari penyakit hati.</w:t>
            </w:r>
          </w:p>
        </w:tc>
      </w:tr>
      <w:tr w:rsidR="00FC7C8A" w14:paraId="50F2A5F5" w14:textId="77777777">
        <w:trPr>
          <w:jc w:val="center"/>
        </w:trPr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DD9749" w14:textId="77777777" w:rsidR="00FC7C8A" w:rsidRDefault="00000000">
            <w:r>
              <w:t>Fikih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01965F" w14:textId="77777777" w:rsidR="00FC7C8A" w:rsidRDefault="00000000" w:rsidP="001470E5">
            <w:pPr>
              <w:jc w:val="both"/>
            </w:pPr>
            <w:r>
              <w:t>Menerapkan dan merefleksikan sumber hukum Islam, pentingnya menjaga lima prinsip dasar hukum Islam (alkulliyāt al-khamsah), ekonomi syariah, dan wakaf.</w:t>
            </w:r>
          </w:p>
        </w:tc>
      </w:tr>
      <w:tr w:rsidR="00FC7C8A" w14:paraId="740C1101" w14:textId="77777777">
        <w:trPr>
          <w:jc w:val="center"/>
        </w:trPr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D593FB" w14:textId="77777777" w:rsidR="00FC7C8A" w:rsidRDefault="00000000">
            <w:r>
              <w:t>Sejarah Peradaban Islam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9AADD8" w14:textId="77777777" w:rsidR="00FC7C8A" w:rsidRDefault="00000000" w:rsidP="001470E5">
            <w:pPr>
              <w:jc w:val="both"/>
            </w:pPr>
            <w:r>
              <w:t>Merefleksikan peran tokoh ulama dalam penyebaran Islam di Indonesia.</w:t>
            </w:r>
          </w:p>
        </w:tc>
      </w:tr>
    </w:tbl>
    <w:p w14:paraId="0DF555E4" w14:textId="77777777" w:rsidR="00FC7C8A" w:rsidRDefault="00FC7C8A"/>
    <w:p w14:paraId="33F15CA9" w14:textId="77777777" w:rsidR="001470E5" w:rsidRDefault="001470E5"/>
    <w:p w14:paraId="3D382530" w14:textId="77777777" w:rsidR="001470E5" w:rsidRDefault="001470E5"/>
    <w:p w14:paraId="17ECCF7E" w14:textId="77777777" w:rsidR="00FC7C8A" w:rsidRDefault="00000000">
      <w:r>
        <w:rPr>
          <w:b/>
        </w:rPr>
        <w:lastRenderedPageBreak/>
        <w:t>B. Tabel Pemetaan Alur Tujuan Pembelajaran (ATP) Semester 1 &amp; 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4"/>
        <w:gridCol w:w="1236"/>
        <w:gridCol w:w="1534"/>
        <w:gridCol w:w="1874"/>
        <w:gridCol w:w="1980"/>
        <w:gridCol w:w="2342"/>
      </w:tblGrid>
      <w:tr w:rsidR="00FC7C8A" w14:paraId="603FAF90" w14:textId="77777777" w:rsidTr="001470E5">
        <w:trPr>
          <w:jc w:val="center"/>
        </w:trPr>
        <w:tc>
          <w:tcPr>
            <w:tcW w:w="57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E0C912" w14:textId="77777777" w:rsidR="00FC7C8A" w:rsidRDefault="00000000">
            <w:r>
              <w:rPr>
                <w:b/>
                <w:color w:val="FFFFFF"/>
              </w:rPr>
              <w:t>No Urut</w:t>
            </w:r>
          </w:p>
        </w:tc>
        <w:tc>
          <w:tcPr>
            <w:tcW w:w="135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8EAF80" w14:textId="77777777" w:rsidR="00FC7C8A" w:rsidRDefault="00000000">
            <w:r>
              <w:rPr>
                <w:b/>
                <w:color w:val="FFFFFF"/>
              </w:rPr>
              <w:t>Elemen</w:t>
            </w:r>
          </w:p>
        </w:tc>
        <w:tc>
          <w:tcPr>
            <w:tcW w:w="153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EF93FF" w14:textId="77777777" w:rsidR="00FC7C8A" w:rsidRDefault="00000000">
            <w:r>
              <w:rPr>
                <w:b/>
                <w:color w:val="FFFFFF"/>
              </w:rPr>
              <w:t>Materi/Bab</w:t>
            </w:r>
          </w:p>
        </w:tc>
        <w:tc>
          <w:tcPr>
            <w:tcW w:w="187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0D76F3" w14:textId="77777777" w:rsidR="00FC7C8A" w:rsidRDefault="00000000">
            <w:r>
              <w:rPr>
                <w:b/>
                <w:color w:val="FFFFFF"/>
              </w:rPr>
              <w:t>TP (Tujuan Pembelajaran)</w:t>
            </w:r>
          </w:p>
        </w:tc>
        <w:tc>
          <w:tcPr>
            <w:tcW w:w="198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9935E6" w14:textId="77777777" w:rsidR="00FC7C8A" w:rsidRDefault="00000000">
            <w:r>
              <w:rPr>
                <w:b/>
                <w:color w:val="FFFFFF"/>
              </w:rPr>
              <w:t>Alur Tujuan Pembelajaran (ATP)</w:t>
            </w:r>
          </w:p>
        </w:tc>
        <w:tc>
          <w:tcPr>
            <w:tcW w:w="234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B5886E" w14:textId="77777777" w:rsidR="00FC7C8A" w:rsidRDefault="00000000">
            <w:r>
              <w:rPr>
                <w:b/>
                <w:color w:val="FFFFFF"/>
              </w:rPr>
              <w:t>Justifikasi Pengurutan</w:t>
            </w:r>
          </w:p>
        </w:tc>
      </w:tr>
      <w:tr w:rsidR="00FC7C8A" w14:paraId="709AAAD4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3F0BB8" w14:textId="77777777" w:rsidR="00FC7C8A" w:rsidRDefault="00000000">
            <w:r>
              <w:t>1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B1549B" w14:textId="77777777" w:rsidR="00FC7C8A" w:rsidRDefault="00000000">
            <w:r>
              <w:t>Al-Qur'an Hadis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079215" w14:textId="77777777" w:rsidR="00FC7C8A" w:rsidRDefault="00000000">
            <w:r>
              <w:t>Bab 1: Meraih Kesuksesan dengan Kompetisi dalam Kebaikan dan Etos Kerja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7BE5F4" w14:textId="77777777" w:rsidR="00FC7C8A" w:rsidRDefault="00000000">
            <w:r>
              <w:t>10.1.1 Melalui bimbingan tartil, peserta didik kelas X mampu membaca, menghafal, dan menganalisis tajwid Q.S. al-Maidah/5: 48 dan Q.S. at-Taubah/9: 105 dengan fasih sesuai kaidah ilmiah.</w:t>
            </w:r>
            <w:r>
              <w:br/>
              <w:t>10.1.2 Melalui diskusi kelompok, peserta didik kelas X mampu menganalisis tafsir dan kandungan ayat serta hadis tentang kompetisi dalam kebaikan dan etos kerja secara kritis.</w:t>
            </w:r>
            <w:r>
              <w:br/>
              <w:t xml:space="preserve">10.1.3 Melalui penyusunan </w:t>
            </w:r>
            <w:r>
              <w:lastRenderedPageBreak/>
              <w:t>target kerja personal, peserta didik kelas X mampu membiasakan sikap optimis, kerja keras, dan inovatif sebagai cerminan hikmah bab ini secara konsisten.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318F92" w14:textId="77777777" w:rsidR="00FC7C8A" w:rsidRDefault="00000000">
            <w:r>
              <w:lastRenderedPageBreak/>
              <w:t>10.1.1.1 Membaca dan melafalkan ayat dengan tajwid yang tepat.</w:t>
            </w:r>
            <w:r>
              <w:br/>
              <w:t>10.1.2.1 Menganalisis makna kontekstual ayat dan hadis tentang fastabiqul khairat.</w:t>
            </w:r>
            <w:r>
              <w:br/>
              <w:t>10.1.3.1 Mengaktualisasikan etos kerja tinggi dalam keseharian sekolah.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5D83EA" w14:textId="77777777" w:rsidR="00FC7C8A" w:rsidRDefault="00000000">
            <w:r>
              <w:t>Hierarki Konsep: Dimulai dari keterampilan tekstual dasar (membaca, tajwid), meningkat ke pemahaman makna teologis substansial (tafsir), hingga internalisasi dalam performa etos kerja nyata.</w:t>
            </w:r>
          </w:p>
        </w:tc>
      </w:tr>
      <w:tr w:rsidR="00FC7C8A" w14:paraId="19DDE2BB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988CE9" w14:textId="77777777" w:rsidR="00FC7C8A" w:rsidRDefault="00000000">
            <w:bookmarkStart w:id="0" w:name="_Hlk233788793"/>
            <w:r>
              <w:t>2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62B744" w14:textId="77777777" w:rsidR="00FC7C8A" w:rsidRDefault="00000000">
            <w:r>
              <w:t>Akidah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1D5F7A" w14:textId="77777777" w:rsidR="00FC7C8A" w:rsidRDefault="00000000">
            <w:r>
              <w:t>Bab 2: Memahami Hakikat dan Mewujudkan Ketauhidan dengan Syu'abul (Cabang) Iman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E4B8DD" w14:textId="77777777" w:rsidR="00FC7C8A" w:rsidRDefault="00000000">
            <w:r>
              <w:t>10.2.1 Melalui kajian pustaka literatur akidah, peserta didik kelas X mampu mendefinisikan iman, syu'abul iman, serta merinci dalil naqlinya dengan tepat.</w:t>
            </w:r>
            <w:r>
              <w:br/>
              <w:t xml:space="preserve">10.2.2 Melalui metode studi kasus kelompok, peserta didik kelas X mampu menganalisis macam-macam cabang iman, </w:t>
            </w:r>
            <w:r>
              <w:lastRenderedPageBreak/>
              <w:t>tanda keimanan, serta problematika praktiknya secara kritis.</w:t>
            </w:r>
            <w:r>
              <w:br/>
              <w:t>10.2.3 Melalui jurnal refleksi diri, peserta didik kelas X mampu menampilkan perilaku bertauhid dan merefleksikan hikmah syu'abul iman dalam interaksi sosial.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94E58E" w14:textId="77777777" w:rsidR="00FC7C8A" w:rsidRDefault="00000000">
            <w:r>
              <w:lastRenderedPageBreak/>
              <w:t>10.2.1.1 Mengidentifikasi dasar dalil naqli cabang-cabang keimanan.</w:t>
            </w:r>
            <w:r>
              <w:br/>
              <w:t>10.2.2.1 Mengevaluasi problem keretakan iman di era modern.</w:t>
            </w:r>
            <w:r>
              <w:br/>
              <w:t>10.2.3.1 Merefleksikan buah keimanan dalam pembentukan karakter luhur.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374850" w14:textId="77777777" w:rsidR="00FC7C8A" w:rsidRDefault="00000000">
            <w:r>
              <w:t>Mudah ke Sulit: Memetakan konsep kognitif dasar mengenai definisi dan jumlah cabang iman terlebih dahulu, menganalisis problematikanya di lapangan, lalu merancang proyek pembiasaan diri.</w:t>
            </w:r>
          </w:p>
        </w:tc>
      </w:tr>
      <w:tr w:rsidR="00FC7C8A" w14:paraId="34EA3BA3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4FE637" w14:textId="77777777" w:rsidR="00FC7C8A" w:rsidRDefault="00000000">
            <w:bookmarkStart w:id="1" w:name="_Hlk233789041"/>
            <w:bookmarkEnd w:id="0"/>
            <w:r>
              <w:t>3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3FB45B" w14:textId="77777777" w:rsidR="00FC7C8A" w:rsidRDefault="00000000">
            <w:r>
              <w:t>Akhlak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F6E1F2" w14:textId="77777777" w:rsidR="00FC7C8A" w:rsidRDefault="00000000">
            <w:r>
              <w:t>Bab 3: Menjalani Hidup Penuh Manfaat dengan Menghindari Berfoya-foya, Riya', Sum'ah, Takabbur, dan Hasad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46E76A" w14:textId="77777777" w:rsidR="00FC7C8A" w:rsidRDefault="00000000">
            <w:r>
              <w:t>10.3.1 Melalui telaah teks moralitas islam, peserta didik kelas X mampu merinci karakteristik sifat berfoya-foya, riya', sum'ah, takabbur, dan hasad dengan jelas.</w:t>
            </w:r>
            <w:r>
              <w:br/>
              <w:t xml:space="preserve">10.3.2 Melalui diskusi pemecahan masalah </w:t>
            </w:r>
            <w:r>
              <w:lastRenderedPageBreak/>
              <w:t>sosial, peserta didik kelas X mampu mengevaluasi dampak merusak penyakit hati tersebut terhadap tatanan sosial dengan logis.</w:t>
            </w:r>
            <w:r>
              <w:br/>
              <w:t>10.3.3 Melalui latihan konsistensi batin, peserta didik kelas X mampu mempraktikkan metode pencegahan akhlak madzmumah demi kenyamanan hidup bersama.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28B9EE" w14:textId="77777777" w:rsidR="00FC7C8A" w:rsidRDefault="00000000">
            <w:r>
              <w:lastRenderedPageBreak/>
              <w:t>10.3.1.1 Mengidentifikasi ciri visual dan psikologis perilaku riya' dan hasad.</w:t>
            </w:r>
            <w:r>
              <w:br/>
              <w:t>10.3.2.1 Menganalisis rantai kerusakan sosial akibat kesombongan ego.</w:t>
            </w:r>
            <w:r>
              <w:br/>
              <w:t xml:space="preserve">10.3.3.1 Menginternalisasi sikap rendah hati (tawadhu') dan </w:t>
            </w:r>
            <w:r>
              <w:lastRenderedPageBreak/>
              <w:t>qana'ah.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71B2EE" w14:textId="77777777" w:rsidR="00FC7C8A" w:rsidRDefault="00000000">
            <w:r>
              <w:lastRenderedPageBreak/>
              <w:t>Konkret ke Abstrak: Berangkat dari gejala penyakit hati yang terlihat konkret pada interaksi medsos dan pergaulan (berfoya-foya/riya'), menuju kesadaran abstrak pembersihan hati.</w:t>
            </w:r>
          </w:p>
        </w:tc>
      </w:tr>
      <w:bookmarkEnd w:id="1"/>
      <w:tr w:rsidR="00FC7C8A" w14:paraId="286E9971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FEBAA1" w14:textId="77777777" w:rsidR="00FC7C8A" w:rsidRDefault="00000000">
            <w:r>
              <w:t>4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4A60DE" w14:textId="77777777" w:rsidR="00FC7C8A" w:rsidRDefault="00000000">
            <w:r>
              <w:t>Fikih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730F32" w14:textId="77777777" w:rsidR="00FC7C8A" w:rsidRDefault="00000000">
            <w:r>
              <w:t>Bab 4: Asuransi, Bank, Koperasi Syariah untuk Perekonomian Umat dan Bisnis yang Maslahah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1AD664" w14:textId="77777777" w:rsidR="00FC7C8A" w:rsidRDefault="00000000">
            <w:bookmarkStart w:id="2" w:name="_Hlk233789290"/>
            <w:r>
              <w:t xml:space="preserve">10.4.1 Melalui metode investigasi komparatif, peserta didik kelas X mampu mendeskripsikan pengertian, regulasi, dan mekanisme asuransi, </w:t>
            </w:r>
            <w:r>
              <w:lastRenderedPageBreak/>
              <w:t>perbankan, dan koperasi syariah dengan akurat.</w:t>
            </w:r>
            <w:r>
              <w:br/>
              <w:t>10.4.2 Melalui bedah skema transaksi keuangan, peserta didik kelas X mampu menganalisis perbedaan mendasar sistem konvensional dan syariah secara kritis.</w:t>
            </w:r>
            <w:r>
              <w:br/>
              <w:t>10.4.3 Melalui simulasi transaksi kelas, peserta didik kelas X mampu menerapkan prinsip muamalah syariah yang maslahah dan bebas riba.</w:t>
            </w:r>
            <w:bookmarkEnd w:id="2"/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9FA361" w14:textId="77777777" w:rsidR="00FC7C8A" w:rsidRDefault="00000000">
            <w:r>
              <w:lastRenderedPageBreak/>
              <w:t>10.4.1.1 Menjelaskan landasan hukum fikih transaksi ekonomi modern.</w:t>
            </w:r>
            <w:r>
              <w:br/>
              <w:t xml:space="preserve">10.4.2.1 Membandingkan sistem bagi hasil syariah dengan bunga </w:t>
            </w:r>
            <w:r>
              <w:lastRenderedPageBreak/>
              <w:t>konvensional.</w:t>
            </w:r>
            <w:r>
              <w:br/>
              <w:t>10.4.3.1 Mensimulasikan pendirian unit koperasi syariah sekolah.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4B8D09" w14:textId="77777777" w:rsidR="00FC7C8A" w:rsidRDefault="00000000">
            <w:r>
              <w:lastRenderedPageBreak/>
              <w:t xml:space="preserve">Hierarki Konsep: Memahami aspek konseptual regulasi fikih muamalah kontemporer terlebih dahulu, membedah alur operasionalnya, lalu mempraktikkan keterampilan </w:t>
            </w:r>
            <w:r>
              <w:lastRenderedPageBreak/>
              <w:t>finansial yang halal.</w:t>
            </w:r>
          </w:p>
        </w:tc>
      </w:tr>
      <w:tr w:rsidR="00FC7C8A" w14:paraId="2FB3AA62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01519A" w14:textId="77777777" w:rsidR="00FC7C8A" w:rsidRDefault="00000000">
            <w:bookmarkStart w:id="3" w:name="_Hlk233789640"/>
            <w:r>
              <w:lastRenderedPageBreak/>
              <w:t>5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A45AB5" w14:textId="77777777" w:rsidR="00FC7C8A" w:rsidRDefault="00000000">
            <w:r>
              <w:t>Sejarah Peradaban Islam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38C2D3" w14:textId="77777777" w:rsidR="00FC7C8A" w:rsidRDefault="00000000">
            <w:r>
              <w:t xml:space="preserve">Bab 5: Meneladani Peran Ulama Penyebar Ajaran Islam di </w:t>
            </w:r>
            <w:r>
              <w:lastRenderedPageBreak/>
              <w:t>Indonesia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96CFDF" w14:textId="77777777" w:rsidR="00FC7C8A" w:rsidRDefault="00000000">
            <w:r>
              <w:lastRenderedPageBreak/>
              <w:t xml:space="preserve">10.5.1 Melalui penelusuran garis waktu sejarah, peserta didik kelas X mampu </w:t>
            </w:r>
            <w:r>
              <w:lastRenderedPageBreak/>
              <w:t>menarasikan kronologi masuknya Islam dan perkembangan kesultanan di Indonesia dengan runtut.</w:t>
            </w:r>
            <w:r>
              <w:br/>
              <w:t>10.5.2 Melalui kajian biografi tokoh Nusantara, peserta didik kelas X mampu mengidentifikasi peran strategis para ulama penyebar ajaran Islam secara komprehensif.</w:t>
            </w:r>
            <w:r>
              <w:br/>
              <w:t>10.5.3 Melalui forum refleksi keteladanan, peserta didik kelas X mampu mengadopsi nilai juang, ketangguhan, dan kearifan para ulama dalam menjaga keutuhan bangsa.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B19932" w14:textId="77777777" w:rsidR="00FC7C8A" w:rsidRDefault="00000000">
            <w:r>
              <w:lastRenderedPageBreak/>
              <w:t>10.5.1.1 Melacak peta teori masuknya Islam ke wilayah Nusantara.</w:t>
            </w:r>
            <w:r>
              <w:br/>
              <w:t xml:space="preserve">10.5.2.1 </w:t>
            </w:r>
            <w:r>
              <w:lastRenderedPageBreak/>
              <w:t>Menelaah profil keteladanan wali dan ulama penyebar Islam.</w:t>
            </w:r>
            <w:r>
              <w:br/>
              <w:t>10.5.3.1 Merumuskan hikmah strategi dakwah kultural para pendahulu.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4EDE52" w14:textId="77777777" w:rsidR="00FC7C8A" w:rsidRDefault="00000000">
            <w:r>
              <w:lastRenderedPageBreak/>
              <w:t xml:space="preserve">Konkret ke Abstrak: Mempelajari rekam jejak historis fisik berupa peninggalan kesultanan </w:t>
            </w:r>
            <w:r>
              <w:lastRenderedPageBreak/>
              <w:t>(konkret), menelisik strategi pemikiran dakwah tokoh ulama, lalu menyintesis nilai keteladanan.</w:t>
            </w:r>
          </w:p>
        </w:tc>
      </w:tr>
      <w:bookmarkEnd w:id="3"/>
      <w:tr w:rsidR="00FC7C8A" w14:paraId="172C09E2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9C4D17" w14:textId="77777777" w:rsidR="00FC7C8A" w:rsidRDefault="00000000">
            <w:r>
              <w:lastRenderedPageBreak/>
              <w:t>6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463CE0" w14:textId="77777777" w:rsidR="00FC7C8A" w:rsidRDefault="00000000">
            <w:r>
              <w:t>Al-Qur'an Hadis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9A4F32" w14:textId="77777777" w:rsidR="00FC7C8A" w:rsidRDefault="00000000">
            <w:r>
              <w:t>Bab 6: Menjauhi Pergaulan Bebas dan Perbuatan Zina untuk Melindungi Harkat dan Martabat Manusia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DCE158" w14:textId="77777777" w:rsidR="00FC7C8A" w:rsidRDefault="00000000">
            <w:bookmarkStart w:id="4" w:name="_Hlk233790279"/>
            <w:r>
              <w:t>10.6.1 Melalui bimbingan tahsinul qira'ah, peserta didik kelas X mampu melafalkan Q.S. al-Isra'/17: 32 dan Q.S. an-Nur/24: 2 sesuai hukum tajwid secara fasih.</w:t>
            </w:r>
            <w:r>
              <w:br/>
              <w:t>10.6.2 Melalui analisis kontekstual teks, peserta didik kelas X mampu mengevaluasi tafsir larangan mendekati zina dan pergaulan bebas beserta hadis penguat secara kritis.</w:t>
            </w:r>
            <w:r>
              <w:br/>
              <w:t xml:space="preserve">10.6.3 Melalui proyek kampanye pergaulan sehat, peserta didik kelas X mampu menampilkan sikap mawas diri untuk melindungi </w:t>
            </w:r>
            <w:r>
              <w:lastRenderedPageBreak/>
              <w:t>harkat martabat manusia secara konsisten</w:t>
            </w:r>
            <w:bookmarkEnd w:id="4"/>
            <w:r>
              <w:t>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BDBEF2" w14:textId="77777777" w:rsidR="00FC7C8A" w:rsidRDefault="00000000">
            <w:r>
              <w:lastRenderedPageBreak/>
              <w:t>10.6.1.1 Membaca dan melatih hafalan ayat tentang penjagaan kehormatan diri.</w:t>
            </w:r>
            <w:r>
              <w:br/>
              <w:t>10.6.2.1 Menganalisis dampak psikologis dan medis pergaulan bebas.</w:t>
            </w:r>
            <w:r>
              <w:br/>
              <w:t>10.6.3.1 Membangun komitmen komunitas pelajar antizina dan pergaulan bebas.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52F273" w14:textId="77777777" w:rsidR="00FC7C8A" w:rsidRDefault="00000000">
            <w:r>
              <w:t>Hierarki Konsep: Dimulai dari kompetensi pelafalan teks suci yang lurus, bergerak ke ranah analisis dampak riil (medis/sosial), dan berujung pada aksi preventif proteksi diri.</w:t>
            </w:r>
          </w:p>
        </w:tc>
      </w:tr>
      <w:tr w:rsidR="00FC7C8A" w14:paraId="1CD171D6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83F05B" w14:textId="77777777" w:rsidR="00FC7C8A" w:rsidRDefault="00000000">
            <w:r>
              <w:t>7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A890F3" w14:textId="77777777" w:rsidR="00FC7C8A" w:rsidRDefault="00000000">
            <w:r>
              <w:t>Akidah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CD9578" w14:textId="77777777" w:rsidR="00FC7C8A" w:rsidRDefault="00000000">
            <w:r>
              <w:t>Bab 7: Hakikat Mencintai Allah Swt., Khauf, Raja', dan Tawakkal Kepada-Nya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EBD23E" w14:textId="77777777" w:rsidR="00FC7C8A" w:rsidRDefault="00000000">
            <w:bookmarkStart w:id="5" w:name="_Hlk233792837"/>
            <w:r>
              <w:t>10.7.1 Melalui penelaahan dalil makrifatullah, peserta didik kelas X mampu merinci definisi dan hakikat cinta, takut (khauf), berharap (raja'), serta tawakkal kepada Allah Swt. secara jelas.</w:t>
            </w:r>
            <w:r>
              <w:br/>
              <w:t>10.7.2 Melalui forum diskusi reflektif, peserta didik kelas X mampu menganalisis keterkaitan kondisi psikologis khauf dan raja' dalam menyeimbangkan iman secara logis.</w:t>
            </w:r>
            <w:r>
              <w:br/>
              <w:t xml:space="preserve">10.7.3 Melalui </w:t>
            </w:r>
            <w:r>
              <w:lastRenderedPageBreak/>
              <w:t>pembuatan jurnal spiritualitas bulanan, peserta didik kelas X mampu menunjukkan perilaku berserah diri kepada Allah setelah berusaha optimal</w:t>
            </w:r>
            <w:bookmarkEnd w:id="5"/>
            <w:r>
              <w:t>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ED7076" w14:textId="77777777" w:rsidR="00FC7C8A" w:rsidRDefault="00000000">
            <w:r>
              <w:lastRenderedPageBreak/>
              <w:t>10.7.1.1 Menguraikan konsep pilar mahabbah, khauf, raja', dan tawakkal.</w:t>
            </w:r>
            <w:r>
              <w:br/>
              <w:t>10.7.2.1 Menganalisis dampak ketenangan jiwa akibat integrasi sikap tawakkal.</w:t>
            </w:r>
            <w:r>
              <w:br/>
              <w:t>10.7.3.1 Menampilkan ketabahan mental spiritual menghadapi kegagalan hidup.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0033D6" w14:textId="77777777" w:rsidR="00FC7C8A" w:rsidRDefault="00000000">
            <w:r>
              <w:t>Mudah ke Sulit: Memahami istilah teologis mental spiritual yang abstrak (mahabbah, khauf), membedah mekanisme kerjanya pada psikologi mukmin, hingga membangun ketahanan mental.</w:t>
            </w:r>
          </w:p>
        </w:tc>
      </w:tr>
      <w:tr w:rsidR="00FC7C8A" w14:paraId="125DCD67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08D118" w14:textId="77777777" w:rsidR="00FC7C8A" w:rsidRDefault="00000000">
            <w:r>
              <w:t>8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4A61F5" w14:textId="77777777" w:rsidR="00FC7C8A" w:rsidRDefault="00000000">
            <w:r>
              <w:t>Akhlak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9CBE7B" w14:textId="77777777" w:rsidR="00FC7C8A" w:rsidRDefault="00000000">
            <w:r>
              <w:t>Bab 8: Menghindari Akhlak Madzmumah dan Membiasakan Akhlak Mahmuda agar Hidup Nyaman dan Berkah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4463A7" w14:textId="77777777" w:rsidR="00FC7C8A" w:rsidRDefault="00000000">
            <w:bookmarkStart w:id="6" w:name="_Hlk233793129"/>
            <w:r>
              <w:t>10.8.1 Melalui pengamatan sosiologis kelas, peserta didik kelas X mampu mendeteksi pemicu sifat temperamental (ghadhab) serta membedakannya dengan keberanian membela kebenaran secara tepat.</w:t>
            </w:r>
            <w:r>
              <w:br/>
              <w:t xml:space="preserve">10.8.2 Melalui analisis sosiodrama, peserta didik kelas X mampu merumuskan </w:t>
            </w:r>
            <w:r>
              <w:lastRenderedPageBreak/>
              <w:t>manfaat perilaku kontrol diri (mujahadah an-nafs) dalam resolusi konflik sosial.</w:t>
            </w:r>
            <w:r>
              <w:br/>
              <w:t>10.8.3 Melalui pembiasaan harian, peserta didik kelas X mampu mempraktikkan sikap berani menyuarakan kebenaran (syaja'ah) dengan etika santun.</w:t>
            </w:r>
            <w:bookmarkEnd w:id="6"/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AFD7E2" w14:textId="77777777" w:rsidR="00FC7C8A" w:rsidRDefault="00000000">
            <w:r>
              <w:lastRenderedPageBreak/>
              <w:t>10.8.1.1 Mengidentifikasi faktor psikologis timbulnya kemarahan ekstrem.</w:t>
            </w:r>
            <w:r>
              <w:br/>
              <w:t>10.8.2.1 Menelaah konsep managemen amarah dan kontrol diri islami.</w:t>
            </w:r>
            <w:r>
              <w:br/>
              <w:t>10.8.3.1 Mengaktualisasikan sikap berani yang proporsional di lingkungan madrasah.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F9C741" w14:textId="77777777" w:rsidR="00FC7C8A" w:rsidRDefault="00000000">
            <w:r>
              <w:t>Konkret ke Abstrak: Mempelajari luapan emosi nyata yang sering meledak (ghadhab), membedahnya secara konseptual hukum islam, lalu mentransformasikannya menjadi kontrol diri abstrak.</w:t>
            </w:r>
          </w:p>
        </w:tc>
      </w:tr>
      <w:tr w:rsidR="00FC7C8A" w14:paraId="41C2D9D1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9D9227" w14:textId="77777777" w:rsidR="00FC7C8A" w:rsidRDefault="00000000">
            <w:r>
              <w:t>9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FCC2AD" w14:textId="77777777" w:rsidR="00FC7C8A" w:rsidRDefault="00000000">
            <w:r>
              <w:t>Fikih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C53EE4" w14:textId="77777777" w:rsidR="00FC7C8A" w:rsidRDefault="00000000">
            <w:r>
              <w:t>Bab 9: Menerapkan Al-Kulliyatu Al-Khamsah dalam Kehidupan Sehari-hari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0A74B8" w14:textId="77777777" w:rsidR="00FC7C8A" w:rsidRDefault="00000000">
            <w:bookmarkStart w:id="7" w:name="_Hlk233793566"/>
            <w:r>
              <w:t>10.9.1 Melalui kajian ushul fikih dasar, peserta didik kelas X mampu menerangkan pengertian, urutan, dan macam-macam prinsip dasar hukum Islam (al-kulliyatu al-khamsah) dengan benar.</w:t>
            </w:r>
            <w:r>
              <w:br/>
              <w:t xml:space="preserve">10.9.2 Melalui analisis kasus </w:t>
            </w:r>
            <w:r>
              <w:lastRenderedPageBreak/>
              <w:t>pelanggaran hak asasi, peserta didik kelas X mampu mengevaluasi signifikansi proteksi agama, jiwa, akal, keturunan, dan harta secara kritis.</w:t>
            </w:r>
            <w:r>
              <w:br/>
              <w:t>10.9.3 Melalui pembuatan peta pemikiran sosial, peserta didik kelas X mampu merumuskan langkah kontributif pelajar dalam merawat kelima prinsip kemaslahatan dasar manusia.</w:t>
            </w:r>
            <w:bookmarkEnd w:id="7"/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2C59B0" w14:textId="77777777" w:rsidR="00FC7C8A" w:rsidRDefault="00000000">
            <w:r>
              <w:lastRenderedPageBreak/>
              <w:t>10.9.1.1 Menguraikan kelima pilar utama al-kulliyatu al-khamsah.</w:t>
            </w:r>
            <w:r>
              <w:br/>
              <w:t>10.9.2.1 Menghubungkan perlindungan akal dan jiwa dengan larangan miras/narkoba.</w:t>
            </w:r>
            <w:r>
              <w:br/>
              <w:t xml:space="preserve">10.9.3.1 Menampilkan karakter peduli kemanusiaan berbasis nilai </w:t>
            </w:r>
            <w:r>
              <w:lastRenderedPageBreak/>
              <w:t>syariat.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79912A" w14:textId="77777777" w:rsidR="00FC7C8A" w:rsidRDefault="00000000">
            <w:r>
              <w:lastRenderedPageBreak/>
              <w:t>Hierarki Konsep: Memahami klasifikasi filosofi hukum Islam dasar (al-kulliyatu al-khamsah), menganalisis urgensi eksistensinya bagi kestabilan peradaban, baru membangun gerakan peduli sesama.</w:t>
            </w:r>
          </w:p>
        </w:tc>
      </w:tr>
      <w:tr w:rsidR="00FC7C8A" w14:paraId="7B1C8750" w14:textId="77777777" w:rsidTr="001470E5">
        <w:trPr>
          <w:jc w:val="center"/>
        </w:trPr>
        <w:tc>
          <w:tcPr>
            <w:tcW w:w="57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2AED6E" w14:textId="77777777" w:rsidR="00FC7C8A" w:rsidRDefault="00000000">
            <w:r>
              <w:t>10</w:t>
            </w:r>
          </w:p>
        </w:tc>
        <w:tc>
          <w:tcPr>
            <w:tcW w:w="135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E3923D" w14:textId="77777777" w:rsidR="00FC7C8A" w:rsidRDefault="00000000">
            <w:r>
              <w:t>Sejarah Peradaban Islam</w:t>
            </w:r>
          </w:p>
        </w:tc>
        <w:tc>
          <w:tcPr>
            <w:tcW w:w="15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6E22F8" w14:textId="77777777" w:rsidR="00FC7C8A" w:rsidRDefault="00000000">
            <w:r>
              <w:t xml:space="preserve">Bab 10: Peran Tokoh Ulama dalam Penyebaran Islam di Indonesia (Metode </w:t>
            </w:r>
            <w:r>
              <w:lastRenderedPageBreak/>
              <w:t>Dakwah Islam oleh Wali Songo di Tanah Jawa)</w:t>
            </w:r>
          </w:p>
        </w:tc>
        <w:tc>
          <w:tcPr>
            <w:tcW w:w="187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408B1E" w14:textId="77777777" w:rsidR="00FC7C8A" w:rsidRDefault="00000000">
            <w:bookmarkStart w:id="8" w:name="_Hlk233793795"/>
            <w:r>
              <w:lastRenderedPageBreak/>
              <w:t xml:space="preserve">10.10.1 Melalui kajian literatur historiografi Islam, peserta didik kelas X mampu merangkum sejarah </w:t>
            </w:r>
            <w:r>
              <w:lastRenderedPageBreak/>
              <w:t>dakwah periode pra Wali Songo dan era Wali Songo di tanah Jawa dengan runtut.</w:t>
            </w:r>
            <w:r>
              <w:br/>
              <w:t>10.10.2 Melalui analisis sosiokultural, peserta didik kelas X mampu memetakan ragam metode dakwah Wali Songo serta perannya dalam pembentukan masyarakat Islam Nusantara dengan komprehensif.</w:t>
            </w:r>
            <w:r>
              <w:br/>
              <w:t xml:space="preserve">10.10.3 Melalui proyek pementasan/karya kreatif, peserta didik kelas X mampu merefleksikan hikmah dan pesan damai dari metode dakwah inklusif Wali Songo demi </w:t>
            </w:r>
            <w:r>
              <w:lastRenderedPageBreak/>
              <w:t>merawat kemajemukan</w:t>
            </w:r>
            <w:bookmarkEnd w:id="8"/>
            <w:r>
              <w:t>.</w:t>
            </w:r>
          </w:p>
        </w:tc>
        <w:tc>
          <w:tcPr>
            <w:tcW w:w="19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25BDAA" w14:textId="77777777" w:rsidR="00FC7C8A" w:rsidRDefault="00000000">
            <w:r>
              <w:lastRenderedPageBreak/>
              <w:t>10.10.1.1 Memetakan pembagian wilayah dakwah individu sembilan wali.</w:t>
            </w:r>
            <w:r>
              <w:br/>
              <w:t xml:space="preserve">10.10.2.1 Menelaah </w:t>
            </w:r>
            <w:r>
              <w:lastRenderedPageBreak/>
              <w:t>proses asimilasi budaya lokal dengan nilai tauhid oleh Wali Songo.</w:t>
            </w:r>
            <w:r>
              <w:br/>
              <w:t>10.10.3.1 Mengambil ibrah dakwah santun untuk dikembangkan di era keterbukaan informasi.</w:t>
            </w:r>
          </w:p>
        </w:tc>
        <w:tc>
          <w:tcPr>
            <w:tcW w:w="234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E9EC56" w14:textId="77777777" w:rsidR="00FC7C8A" w:rsidRDefault="00000000">
            <w:r>
              <w:lastRenderedPageBreak/>
              <w:t xml:space="preserve">Mudah ke Sulit: Mempelajari periodisasi kronik dan biografi fisik nama tokoh Wali Songo, menganalisis struktur taktik dakwah </w:t>
            </w:r>
            <w:r>
              <w:lastRenderedPageBreak/>
              <w:t>kulturalnya yang kompleks, hingga memproduksi pesan damai toleransi.</w:t>
            </w:r>
          </w:p>
        </w:tc>
      </w:tr>
    </w:tbl>
    <w:tbl>
      <w:tblPr>
        <w:tblStyle w:val="TableGrid"/>
        <w:tblW w:w="949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7"/>
        <w:gridCol w:w="3096"/>
      </w:tblGrid>
      <w:tr w:rsidR="00D179F7" w:rsidRPr="001D536E" w14:paraId="1B654E1D" w14:textId="77777777" w:rsidTr="00D179F7">
        <w:tc>
          <w:tcPr>
            <w:tcW w:w="6637" w:type="dxa"/>
          </w:tcPr>
          <w:p w14:paraId="77A77006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bookmarkStart w:id="9" w:name="_Hlk233890840"/>
            <w:r w:rsidRPr="001D536E">
              <w:rPr>
                <w:rFonts w:ascii="Times New Roman" w:eastAsia="Google Sans Text" w:hAnsi="Times New Roman" w:cs="Times New Roman"/>
                <w:color w:val="1B1C1D"/>
              </w:rPr>
              <w:lastRenderedPageBreak/>
              <w:t xml:space="preserve">Mengetahui </w:t>
            </w:r>
          </w:p>
        </w:tc>
        <w:tc>
          <w:tcPr>
            <w:tcW w:w="2856" w:type="dxa"/>
          </w:tcPr>
          <w:p w14:paraId="6D817B55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 w:rsidRPr="001D536E">
              <w:rPr>
                <w:rFonts w:ascii="Times New Roman" w:eastAsia="Google Sans Text" w:hAnsi="Times New Roman" w:cs="Times New Roman"/>
                <w:color w:val="1B1C1D"/>
              </w:rPr>
              <w:t>…………….., ……….2026</w:t>
            </w:r>
          </w:p>
        </w:tc>
      </w:tr>
      <w:tr w:rsidR="00D179F7" w:rsidRPr="001D536E" w14:paraId="73F0D8CB" w14:textId="77777777" w:rsidTr="00D179F7">
        <w:tc>
          <w:tcPr>
            <w:tcW w:w="6637" w:type="dxa"/>
          </w:tcPr>
          <w:p w14:paraId="1872671C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 w:rsidRPr="001D536E">
              <w:rPr>
                <w:rFonts w:ascii="Times New Roman" w:eastAsia="Google Sans Text" w:hAnsi="Times New Roman" w:cs="Times New Roman"/>
                <w:color w:val="1B1C1D"/>
              </w:rPr>
              <w:t>Kepala Sekolah</w:t>
            </w:r>
          </w:p>
        </w:tc>
        <w:tc>
          <w:tcPr>
            <w:tcW w:w="2856" w:type="dxa"/>
          </w:tcPr>
          <w:p w14:paraId="77EA55F7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 w:rsidRPr="001D536E">
              <w:rPr>
                <w:rFonts w:ascii="Times New Roman" w:eastAsia="Google Sans Text" w:hAnsi="Times New Roman" w:cs="Times New Roman"/>
                <w:color w:val="1B1C1D"/>
              </w:rPr>
              <w:t>Guru Mata Pelajaran</w:t>
            </w:r>
          </w:p>
        </w:tc>
      </w:tr>
      <w:tr w:rsidR="00D179F7" w:rsidRPr="001D536E" w14:paraId="3C0C02C5" w14:textId="77777777" w:rsidTr="00D179F7">
        <w:tc>
          <w:tcPr>
            <w:tcW w:w="6637" w:type="dxa"/>
          </w:tcPr>
          <w:p w14:paraId="79B9CB85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</w:p>
          <w:p w14:paraId="67C19D2F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</w:p>
          <w:p w14:paraId="09B7F543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</w:p>
          <w:p w14:paraId="7148AF01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</w:p>
          <w:p w14:paraId="0C6EA4E4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</w:p>
        </w:tc>
        <w:tc>
          <w:tcPr>
            <w:tcW w:w="2856" w:type="dxa"/>
          </w:tcPr>
          <w:p w14:paraId="0BB8651F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</w:p>
        </w:tc>
      </w:tr>
      <w:tr w:rsidR="00D179F7" w:rsidRPr="001D536E" w14:paraId="1A12F170" w14:textId="77777777" w:rsidTr="00D179F7">
        <w:tc>
          <w:tcPr>
            <w:tcW w:w="6637" w:type="dxa"/>
          </w:tcPr>
          <w:p w14:paraId="33D3155C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……………………………..</w:t>
            </w:r>
          </w:p>
        </w:tc>
        <w:tc>
          <w:tcPr>
            <w:tcW w:w="2856" w:type="dxa"/>
          </w:tcPr>
          <w:p w14:paraId="43E74370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………………………………</w:t>
            </w:r>
          </w:p>
        </w:tc>
      </w:tr>
      <w:tr w:rsidR="00D179F7" w:rsidRPr="001D536E" w14:paraId="4590BD57" w14:textId="77777777" w:rsidTr="00D179F7">
        <w:tc>
          <w:tcPr>
            <w:tcW w:w="6637" w:type="dxa"/>
          </w:tcPr>
          <w:p w14:paraId="63C50FAE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 w:rsidRPr="001D536E">
              <w:rPr>
                <w:rFonts w:ascii="Times New Roman" w:eastAsia="Google Sans Text" w:hAnsi="Times New Roman" w:cs="Times New Roman"/>
                <w:color w:val="1B1C1D"/>
              </w:rPr>
              <w:t xml:space="preserve">NIP.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………………………..</w:t>
            </w:r>
          </w:p>
        </w:tc>
        <w:tc>
          <w:tcPr>
            <w:tcW w:w="2856" w:type="dxa"/>
          </w:tcPr>
          <w:p w14:paraId="19F776AE" w14:textId="77777777" w:rsidR="00D179F7" w:rsidRPr="001D536E" w:rsidRDefault="00D179F7" w:rsidP="00FB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 w:rsidRPr="001D536E">
              <w:rPr>
                <w:rFonts w:ascii="Times New Roman" w:eastAsia="Google Sans Text" w:hAnsi="Times New Roman" w:cs="Times New Roman"/>
                <w:color w:val="1B1C1D"/>
              </w:rPr>
              <w:t xml:space="preserve">NIP. </w:t>
            </w:r>
            <w:r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………………………...</w:t>
            </w:r>
          </w:p>
        </w:tc>
      </w:tr>
      <w:bookmarkEnd w:id="9"/>
    </w:tbl>
    <w:p w14:paraId="108013CF" w14:textId="77777777" w:rsidR="00506432" w:rsidRDefault="00506432"/>
    <w:sectPr w:rsidR="00506432" w:rsidSect="00E57961">
      <w:pgSz w:w="12240" w:h="15840" w:code="1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ogle Sans Text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589378">
    <w:abstractNumId w:val="8"/>
  </w:num>
  <w:num w:numId="2" w16cid:durableId="648441472">
    <w:abstractNumId w:val="6"/>
  </w:num>
  <w:num w:numId="3" w16cid:durableId="1372345425">
    <w:abstractNumId w:val="5"/>
  </w:num>
  <w:num w:numId="4" w16cid:durableId="2116945362">
    <w:abstractNumId w:val="4"/>
  </w:num>
  <w:num w:numId="5" w16cid:durableId="906912691">
    <w:abstractNumId w:val="7"/>
  </w:num>
  <w:num w:numId="6" w16cid:durableId="307708948">
    <w:abstractNumId w:val="3"/>
  </w:num>
  <w:num w:numId="7" w16cid:durableId="1741295171">
    <w:abstractNumId w:val="2"/>
  </w:num>
  <w:num w:numId="8" w16cid:durableId="1479027961">
    <w:abstractNumId w:val="1"/>
  </w:num>
  <w:num w:numId="9" w16cid:durableId="109092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0E5"/>
    <w:rsid w:val="0015074B"/>
    <w:rsid w:val="0029639D"/>
    <w:rsid w:val="002D4E46"/>
    <w:rsid w:val="00326F90"/>
    <w:rsid w:val="00380CD4"/>
    <w:rsid w:val="00407B51"/>
    <w:rsid w:val="00506432"/>
    <w:rsid w:val="00512F6F"/>
    <w:rsid w:val="00584853"/>
    <w:rsid w:val="0087472A"/>
    <w:rsid w:val="00910553"/>
    <w:rsid w:val="00AA1D8D"/>
    <w:rsid w:val="00B47730"/>
    <w:rsid w:val="00CB0664"/>
    <w:rsid w:val="00D03BF7"/>
    <w:rsid w:val="00D179F7"/>
    <w:rsid w:val="00E57961"/>
    <w:rsid w:val="00FC693F"/>
    <w:rsid w:val="00FC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C493E"/>
  <w14:defaultImageDpi w14:val="300"/>
  <w15:docId w15:val="{724FBDFF-23A1-4DCD-9334-7E52DC70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B365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7</cp:revision>
  <dcterms:created xsi:type="dcterms:W3CDTF">2013-12-23T23:15:00Z</dcterms:created>
  <dcterms:modified xsi:type="dcterms:W3CDTF">2026-08-21T03:18:00Z</dcterms:modified>
  <cp:category/>
</cp:coreProperties>
</file>