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D508D" w14:textId="6F5A445D" w:rsidR="00AB6503" w:rsidRPr="00EF73F3" w:rsidRDefault="001C406E" w:rsidP="00EF73F3">
      <w:pPr>
        <w:pStyle w:val="DocTitle"/>
        <w:spacing w:after="120"/>
        <w:jc w:val="center"/>
        <w:rPr>
          <w:sz w:val="28"/>
          <w:szCs w:val="28"/>
        </w:rPr>
      </w:pPr>
      <w:r>
        <w:rPr>
          <w:sz w:val="28"/>
          <w:szCs w:val="28"/>
        </w:rPr>
        <w:t>ANALISIS</w:t>
      </w:r>
      <w:r w:rsidR="0002421A" w:rsidRPr="00EF73F3">
        <w:rPr>
          <w:sz w:val="28"/>
          <w:szCs w:val="28"/>
        </w:rPr>
        <w:t xml:space="preserve"> CP, TP, DAN ATP</w:t>
      </w:r>
      <w:bookmarkStart w:id="0" w:name="_GoBack"/>
      <w:bookmarkEnd w:id="0"/>
    </w:p>
    <w:p w14:paraId="44F81627" w14:textId="77777777" w:rsidR="00AB6503" w:rsidRPr="00EF73F3" w:rsidRDefault="0002421A">
      <w:pPr>
        <w:pStyle w:val="DocSub"/>
        <w:jc w:val="center"/>
        <w:rPr>
          <w:szCs w:val="20"/>
        </w:rPr>
      </w:pPr>
      <w:r w:rsidRPr="00EF73F3">
        <w:rPr>
          <w:szCs w:val="20"/>
        </w:rPr>
        <w:t>Pendidikan Agama Islam dan Budi Pekerti | Kelas X | BAB 1-10</w:t>
      </w:r>
    </w:p>
    <w:p w14:paraId="7EA25374" w14:textId="77777777" w:rsidR="00EF73F3" w:rsidRPr="00EF73F3" w:rsidRDefault="00EF73F3">
      <w:pPr>
        <w:pStyle w:val="BabHead"/>
        <w:rPr>
          <w:sz w:val="20"/>
          <w:szCs w:val="20"/>
        </w:rPr>
      </w:pPr>
    </w:p>
    <w:p w14:paraId="7A482950" w14:textId="2869F24D" w:rsidR="00AB6503" w:rsidRPr="00EF73F3" w:rsidRDefault="0002421A" w:rsidP="00EF73F3">
      <w:pPr>
        <w:pStyle w:val="BabHead"/>
        <w:rPr>
          <w:szCs w:val="24"/>
        </w:rPr>
      </w:pPr>
      <w:r w:rsidRPr="00EF73F3">
        <w:rPr>
          <w:szCs w:val="24"/>
        </w:rPr>
        <w:t xml:space="preserve">BAB 1 - </w:t>
      </w:r>
      <w:proofErr w:type="spellStart"/>
      <w:r w:rsidRPr="00EF73F3">
        <w:rPr>
          <w:szCs w:val="24"/>
        </w:rPr>
        <w:t>Kompetisi</w:t>
      </w:r>
      <w:proofErr w:type="spellEnd"/>
      <w:r w:rsidRPr="00EF73F3">
        <w:rPr>
          <w:szCs w:val="24"/>
        </w:rPr>
        <w:t xml:space="preserve"> </w:t>
      </w:r>
      <w:proofErr w:type="spellStart"/>
      <w:r w:rsidRPr="00EF73F3">
        <w:rPr>
          <w:szCs w:val="24"/>
        </w:rPr>
        <w:t>dalam</w:t>
      </w:r>
      <w:proofErr w:type="spellEnd"/>
      <w:r w:rsidRPr="00EF73F3">
        <w:rPr>
          <w:szCs w:val="24"/>
        </w:rPr>
        <w:t xml:space="preserve"> </w:t>
      </w:r>
      <w:proofErr w:type="spellStart"/>
      <w:r w:rsidRPr="00EF73F3">
        <w:rPr>
          <w:szCs w:val="24"/>
        </w:rPr>
        <w:t>Kebaikan</w:t>
      </w:r>
      <w:proofErr w:type="spellEnd"/>
    </w:p>
    <w:tbl>
      <w:tblPr>
        <w:tblStyle w:val="TableGrid"/>
        <w:tblW w:w="0" w:type="auto"/>
        <w:jc w:val="center"/>
        <w:tblLook w:val="04A0" w:firstRow="1" w:lastRow="0" w:firstColumn="1" w:lastColumn="0" w:noHBand="0" w:noVBand="1"/>
      </w:tblPr>
      <w:tblGrid>
        <w:gridCol w:w="1011"/>
        <w:gridCol w:w="4955"/>
        <w:gridCol w:w="4532"/>
        <w:gridCol w:w="4742"/>
      </w:tblGrid>
      <w:tr w:rsidR="00AB6503" w:rsidRPr="00EF73F3" w14:paraId="760A74E8" w14:textId="77777777">
        <w:trPr>
          <w:tblHeader/>
          <w:jc w:val="center"/>
        </w:trPr>
        <w:tc>
          <w:tcPr>
            <w:tcW w:w="1020" w:type="dxa"/>
            <w:shd w:val="clear" w:color="auto" w:fill="91A58B"/>
            <w:tcMar>
              <w:top w:w="80" w:type="dxa"/>
              <w:left w:w="80" w:type="dxa"/>
              <w:bottom w:w="80" w:type="dxa"/>
              <w:right w:w="80" w:type="dxa"/>
            </w:tcMar>
            <w:vAlign w:val="center"/>
          </w:tcPr>
          <w:p w14:paraId="3D65EABB"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09EAEDC4"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14B025EA"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44AB2DD7"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0E73C1E2" w14:textId="77777777">
        <w:trPr>
          <w:jc w:val="center"/>
        </w:trPr>
        <w:tc>
          <w:tcPr>
            <w:tcW w:w="1020" w:type="dxa"/>
            <w:shd w:val="clear" w:color="auto" w:fill="E8F0E6"/>
            <w:tcMar>
              <w:top w:w="70" w:type="dxa"/>
              <w:left w:w="70" w:type="dxa"/>
              <w:bottom w:w="70" w:type="dxa"/>
              <w:right w:w="70" w:type="dxa"/>
            </w:tcMar>
          </w:tcPr>
          <w:p w14:paraId="0A33E664" w14:textId="77777777" w:rsidR="00AB6503" w:rsidRPr="00EF73F3" w:rsidRDefault="0002421A">
            <w:pPr>
              <w:spacing w:line="252" w:lineRule="auto"/>
              <w:jc w:val="center"/>
              <w:rPr>
                <w:sz w:val="20"/>
                <w:szCs w:val="20"/>
              </w:rPr>
            </w:pPr>
            <w:r w:rsidRPr="00EF73F3">
              <w:rPr>
                <w:sz w:val="20"/>
                <w:szCs w:val="20"/>
              </w:rPr>
              <w:t>1.1</w:t>
            </w:r>
          </w:p>
        </w:tc>
        <w:tc>
          <w:tcPr>
            <w:tcW w:w="5102" w:type="dxa"/>
            <w:tcMar>
              <w:top w:w="70" w:type="dxa"/>
              <w:left w:w="70" w:type="dxa"/>
              <w:bottom w:w="70" w:type="dxa"/>
              <w:right w:w="70" w:type="dxa"/>
            </w:tcMar>
          </w:tcPr>
          <w:p w14:paraId="041A326B" w14:textId="77777777" w:rsidR="00AB6503" w:rsidRPr="00EF73F3" w:rsidRDefault="0002421A">
            <w:pPr>
              <w:spacing w:line="252" w:lineRule="auto"/>
              <w:rPr>
                <w:sz w:val="20"/>
                <w:szCs w:val="20"/>
              </w:rPr>
            </w:pPr>
            <w:r w:rsidRPr="00EF73F3">
              <w:rPr>
                <w:sz w:val="20"/>
                <w:szCs w:val="20"/>
              </w:rPr>
              <w:t>Peserta didik mampu membaca, menghafal, menulis, dan menganalisis ayat Al-Qur’an tentang perintah berlomba-lomba dalam kebaikan serta hadis terkait. Peserta didik memahami makna QS. Al-Maidah: 48, nilai fastabiqul khairat, dan menerapkannya dalam perilaku belajar, pergaulan, kepedulian sosial, serta penggunaan ruang digital secara santun dan bertanggung jawab.</w:t>
            </w:r>
          </w:p>
        </w:tc>
        <w:tc>
          <w:tcPr>
            <w:tcW w:w="4649" w:type="dxa"/>
            <w:tcMar>
              <w:top w:w="70" w:type="dxa"/>
              <w:left w:w="70" w:type="dxa"/>
              <w:bottom w:w="70" w:type="dxa"/>
              <w:right w:w="70" w:type="dxa"/>
            </w:tcMar>
          </w:tcPr>
          <w:p w14:paraId="7C0CED29" w14:textId="77777777" w:rsidR="00AB6503" w:rsidRPr="00EF73F3" w:rsidRDefault="0002421A">
            <w:pPr>
              <w:spacing w:line="252" w:lineRule="auto"/>
              <w:rPr>
                <w:sz w:val="20"/>
                <w:szCs w:val="20"/>
              </w:rPr>
            </w:pPr>
            <w:r w:rsidRPr="00EF73F3">
              <w:rPr>
                <w:sz w:val="20"/>
                <w:szCs w:val="20"/>
              </w:rPr>
              <w:t>Pertemuan 1: Murid mampu membaca bagian inti QS. Al-Maidah: 48 dengan bimbingan, mengidentifikasi mufradat penting, menyebutkan makna umum ayat, dan menuliskan pengalaman awal tentang kebaikan.</w:t>
            </w:r>
          </w:p>
        </w:tc>
        <w:tc>
          <w:tcPr>
            <w:tcW w:w="4876" w:type="dxa"/>
            <w:tcMar>
              <w:top w:w="70" w:type="dxa"/>
              <w:left w:w="70" w:type="dxa"/>
              <w:bottom w:w="70" w:type="dxa"/>
              <w:right w:w="70" w:type="dxa"/>
            </w:tcMar>
          </w:tcPr>
          <w:p w14:paraId="16F34A3D" w14:textId="77777777" w:rsidR="00AB6503" w:rsidRPr="00EF73F3" w:rsidRDefault="0002421A">
            <w:pPr>
              <w:spacing w:line="252" w:lineRule="auto"/>
              <w:rPr>
                <w:sz w:val="20"/>
                <w:szCs w:val="20"/>
              </w:rPr>
            </w:pPr>
            <w:r w:rsidRPr="00EF73F3">
              <w:rPr>
                <w:sz w:val="20"/>
                <w:szCs w:val="20"/>
              </w:rPr>
              <w:t>Pertemuan 1: Orientasi, kesiapan belajar, membaca QS. Al-Maidah: 48, mufradat, dan makna umum. Aktivitas utama: Apersepsi, kuis diagnostik, latihan membaca, identifikasi kosakata, diskusi makna awal, refleksi awal.</w:t>
            </w:r>
          </w:p>
        </w:tc>
      </w:tr>
      <w:tr w:rsidR="00AB6503" w:rsidRPr="00EF73F3" w14:paraId="668D449D" w14:textId="77777777">
        <w:trPr>
          <w:jc w:val="center"/>
        </w:trPr>
        <w:tc>
          <w:tcPr>
            <w:tcW w:w="1020" w:type="dxa"/>
            <w:shd w:val="clear" w:color="auto" w:fill="E8F0E6"/>
            <w:tcMar>
              <w:top w:w="70" w:type="dxa"/>
              <w:left w:w="70" w:type="dxa"/>
              <w:bottom w:w="70" w:type="dxa"/>
              <w:right w:w="70" w:type="dxa"/>
            </w:tcMar>
          </w:tcPr>
          <w:p w14:paraId="09E1A5AA" w14:textId="77777777" w:rsidR="00AB6503" w:rsidRPr="00EF73F3" w:rsidRDefault="0002421A">
            <w:pPr>
              <w:spacing w:line="252" w:lineRule="auto"/>
              <w:jc w:val="center"/>
              <w:rPr>
                <w:sz w:val="20"/>
                <w:szCs w:val="20"/>
              </w:rPr>
            </w:pPr>
            <w:r w:rsidRPr="00EF73F3">
              <w:rPr>
                <w:sz w:val="20"/>
                <w:szCs w:val="20"/>
              </w:rPr>
              <w:t>1.2</w:t>
            </w:r>
          </w:p>
        </w:tc>
        <w:tc>
          <w:tcPr>
            <w:tcW w:w="5102" w:type="dxa"/>
            <w:tcMar>
              <w:top w:w="70" w:type="dxa"/>
              <w:left w:w="70" w:type="dxa"/>
              <w:bottom w:w="70" w:type="dxa"/>
              <w:right w:w="70" w:type="dxa"/>
            </w:tcMar>
          </w:tcPr>
          <w:p w14:paraId="309D24D4"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179AAA17" w14:textId="77777777" w:rsidR="00AB6503" w:rsidRPr="00EF73F3" w:rsidRDefault="0002421A">
            <w:pPr>
              <w:spacing w:line="252" w:lineRule="auto"/>
              <w:rPr>
                <w:sz w:val="20"/>
                <w:szCs w:val="20"/>
              </w:rPr>
            </w:pPr>
            <w:r w:rsidRPr="00EF73F3">
              <w:rPr>
                <w:sz w:val="20"/>
                <w:szCs w:val="20"/>
              </w:rPr>
              <w:t>Pertemuan 2: Murid mampu memperbaiki bacaan dengan memperhatikan tajwid dasar, menjelaskan kandungan ayat dan hadis, serta menyusun peta konsep nilai fastabiqul khairat.</w:t>
            </w:r>
          </w:p>
        </w:tc>
        <w:tc>
          <w:tcPr>
            <w:tcW w:w="4876" w:type="dxa"/>
            <w:tcMar>
              <w:top w:w="70" w:type="dxa"/>
              <w:left w:w="70" w:type="dxa"/>
              <w:bottom w:w="70" w:type="dxa"/>
              <w:right w:w="70" w:type="dxa"/>
            </w:tcMar>
          </w:tcPr>
          <w:p w14:paraId="237BFC5D" w14:textId="77777777" w:rsidR="00AB6503" w:rsidRPr="00EF73F3" w:rsidRDefault="0002421A">
            <w:pPr>
              <w:spacing w:line="252" w:lineRule="auto"/>
              <w:rPr>
                <w:sz w:val="20"/>
                <w:szCs w:val="20"/>
              </w:rPr>
            </w:pPr>
            <w:r w:rsidRPr="00EF73F3">
              <w:rPr>
                <w:sz w:val="20"/>
                <w:szCs w:val="20"/>
              </w:rPr>
              <w:t>Pertemuan 2: Tahsin, tajwid dasar, kandungan ayat, dan hadis tentang kebaikan. Aktivitas utama: Tutor sebaya, analisis kandungan, diskusi kasus sederhana, peta konsep nilai.</w:t>
            </w:r>
          </w:p>
        </w:tc>
      </w:tr>
      <w:tr w:rsidR="00AB6503" w:rsidRPr="00EF73F3" w14:paraId="392B463D" w14:textId="77777777">
        <w:trPr>
          <w:jc w:val="center"/>
        </w:trPr>
        <w:tc>
          <w:tcPr>
            <w:tcW w:w="1020" w:type="dxa"/>
            <w:shd w:val="clear" w:color="auto" w:fill="E8F0E6"/>
            <w:tcMar>
              <w:top w:w="70" w:type="dxa"/>
              <w:left w:w="70" w:type="dxa"/>
              <w:bottom w:w="70" w:type="dxa"/>
              <w:right w:w="70" w:type="dxa"/>
            </w:tcMar>
          </w:tcPr>
          <w:p w14:paraId="548E2A27" w14:textId="77777777" w:rsidR="00AB6503" w:rsidRPr="00EF73F3" w:rsidRDefault="0002421A">
            <w:pPr>
              <w:spacing w:line="252" w:lineRule="auto"/>
              <w:jc w:val="center"/>
              <w:rPr>
                <w:sz w:val="20"/>
                <w:szCs w:val="20"/>
              </w:rPr>
            </w:pPr>
            <w:r w:rsidRPr="00EF73F3">
              <w:rPr>
                <w:sz w:val="20"/>
                <w:szCs w:val="20"/>
              </w:rPr>
              <w:t>1.3</w:t>
            </w:r>
          </w:p>
        </w:tc>
        <w:tc>
          <w:tcPr>
            <w:tcW w:w="5102" w:type="dxa"/>
            <w:tcMar>
              <w:top w:w="70" w:type="dxa"/>
              <w:left w:w="70" w:type="dxa"/>
              <w:bottom w:w="70" w:type="dxa"/>
              <w:right w:w="70" w:type="dxa"/>
            </w:tcMar>
          </w:tcPr>
          <w:p w14:paraId="6CF40251"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6809C9B2" w14:textId="77777777" w:rsidR="00AB6503" w:rsidRPr="00EF73F3" w:rsidRDefault="0002421A">
            <w:pPr>
              <w:spacing w:line="252" w:lineRule="auto"/>
              <w:rPr>
                <w:sz w:val="20"/>
                <w:szCs w:val="20"/>
              </w:rPr>
            </w:pPr>
            <w:r w:rsidRPr="00EF73F3">
              <w:rPr>
                <w:sz w:val="20"/>
                <w:szCs w:val="20"/>
              </w:rPr>
              <w:t>Pertemuan 3: Murid mampu menganalisis kasus kehidupan remaja, menentukan tindakan yang mencerminkan berlomba dalam kebaikan, dan merancang aksi kebaikan yang dapat dilaksanakan.</w:t>
            </w:r>
          </w:p>
        </w:tc>
        <w:tc>
          <w:tcPr>
            <w:tcW w:w="4876" w:type="dxa"/>
            <w:tcMar>
              <w:top w:w="70" w:type="dxa"/>
              <w:left w:w="70" w:type="dxa"/>
              <w:bottom w:w="70" w:type="dxa"/>
              <w:right w:w="70" w:type="dxa"/>
            </w:tcMar>
          </w:tcPr>
          <w:p w14:paraId="5A8B9DA2" w14:textId="77777777" w:rsidR="00AB6503" w:rsidRPr="00EF73F3" w:rsidRDefault="0002421A">
            <w:pPr>
              <w:spacing w:line="252" w:lineRule="auto"/>
              <w:rPr>
                <w:sz w:val="20"/>
                <w:szCs w:val="20"/>
              </w:rPr>
            </w:pPr>
            <w:r w:rsidRPr="00EF73F3">
              <w:rPr>
                <w:sz w:val="20"/>
                <w:szCs w:val="20"/>
              </w:rPr>
              <w:t>Pertemuan 3: Aplikasi nilai fastabiqul khairat dalam sekolah, keluarga, masyarakat, dan ruang digital. Aktivitas utama: Studi kasus, diskusi kelompok, penyusunan rencana aksi, gallery walk.</w:t>
            </w:r>
          </w:p>
        </w:tc>
      </w:tr>
      <w:tr w:rsidR="00AB6503" w:rsidRPr="00EF73F3" w14:paraId="046F1D3A" w14:textId="77777777">
        <w:trPr>
          <w:jc w:val="center"/>
        </w:trPr>
        <w:tc>
          <w:tcPr>
            <w:tcW w:w="1020" w:type="dxa"/>
            <w:shd w:val="clear" w:color="auto" w:fill="E8F0E6"/>
            <w:tcMar>
              <w:top w:w="70" w:type="dxa"/>
              <w:left w:w="70" w:type="dxa"/>
              <w:bottom w:w="70" w:type="dxa"/>
              <w:right w:w="70" w:type="dxa"/>
            </w:tcMar>
          </w:tcPr>
          <w:p w14:paraId="4C326BB3" w14:textId="77777777" w:rsidR="00AB6503" w:rsidRPr="00EF73F3" w:rsidRDefault="0002421A">
            <w:pPr>
              <w:spacing w:line="252" w:lineRule="auto"/>
              <w:jc w:val="center"/>
              <w:rPr>
                <w:sz w:val="20"/>
                <w:szCs w:val="20"/>
              </w:rPr>
            </w:pPr>
            <w:r w:rsidRPr="00EF73F3">
              <w:rPr>
                <w:sz w:val="20"/>
                <w:szCs w:val="20"/>
              </w:rPr>
              <w:t>1.4</w:t>
            </w:r>
          </w:p>
        </w:tc>
        <w:tc>
          <w:tcPr>
            <w:tcW w:w="5102" w:type="dxa"/>
            <w:tcMar>
              <w:top w:w="70" w:type="dxa"/>
              <w:left w:w="70" w:type="dxa"/>
              <w:bottom w:w="70" w:type="dxa"/>
              <w:right w:w="70" w:type="dxa"/>
            </w:tcMar>
          </w:tcPr>
          <w:p w14:paraId="455A8E30"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3E0DB150" w14:textId="77777777" w:rsidR="00AB6503" w:rsidRPr="00EF73F3" w:rsidRDefault="0002421A">
            <w:pPr>
              <w:spacing w:line="252" w:lineRule="auto"/>
              <w:rPr>
                <w:sz w:val="20"/>
                <w:szCs w:val="20"/>
              </w:rPr>
            </w:pPr>
            <w:r w:rsidRPr="00EF73F3">
              <w:rPr>
                <w:sz w:val="20"/>
                <w:szCs w:val="20"/>
              </w:rPr>
              <w:t>Pertemuan 4: Murid mampu mempresentasikan produk/aksi kebaikan, mengikuti asesmen akhir, melakukan refleksi diri, dan menulis komitmen pengamalan yang terukur.</w:t>
            </w:r>
          </w:p>
        </w:tc>
        <w:tc>
          <w:tcPr>
            <w:tcW w:w="4876" w:type="dxa"/>
            <w:tcMar>
              <w:top w:w="70" w:type="dxa"/>
              <w:left w:w="70" w:type="dxa"/>
              <w:bottom w:w="70" w:type="dxa"/>
              <w:right w:w="70" w:type="dxa"/>
            </w:tcMar>
          </w:tcPr>
          <w:p w14:paraId="2E5816CA" w14:textId="77777777" w:rsidR="00AB6503" w:rsidRPr="00EF73F3" w:rsidRDefault="0002421A">
            <w:pPr>
              <w:spacing w:line="252" w:lineRule="auto"/>
              <w:rPr>
                <w:sz w:val="20"/>
                <w:szCs w:val="20"/>
              </w:rPr>
            </w:pPr>
            <w:r w:rsidRPr="00EF73F3">
              <w:rPr>
                <w:sz w:val="20"/>
                <w:szCs w:val="20"/>
              </w:rPr>
              <w:t>Pertemuan 4: Presentasi produk, asesmen akhir, refleksi mendalam, dan komitmen pengamalan. Aktivitas utama: Presentasi, penilaian produk, kuis sumatif, refleksi akhir, deklarasi komitmen.</w:t>
            </w:r>
          </w:p>
        </w:tc>
      </w:tr>
    </w:tbl>
    <w:p w14:paraId="442C93A1" w14:textId="77777777" w:rsidR="00AB6503" w:rsidRPr="00EF73F3" w:rsidRDefault="00AB6503">
      <w:pPr>
        <w:rPr>
          <w:sz w:val="20"/>
          <w:szCs w:val="20"/>
        </w:rPr>
      </w:pPr>
    </w:p>
    <w:p w14:paraId="12119C0F" w14:textId="77777777" w:rsidR="00EF73F3" w:rsidRPr="00EF73F3" w:rsidRDefault="00EF73F3">
      <w:pPr>
        <w:rPr>
          <w:sz w:val="20"/>
          <w:szCs w:val="20"/>
        </w:rPr>
      </w:pPr>
    </w:p>
    <w:p w14:paraId="3A84278A" w14:textId="77777777" w:rsidR="00EF73F3" w:rsidRPr="00EF73F3" w:rsidRDefault="00EF73F3">
      <w:pPr>
        <w:rPr>
          <w:sz w:val="20"/>
          <w:szCs w:val="20"/>
        </w:rPr>
      </w:pPr>
    </w:p>
    <w:p w14:paraId="0A9BFBC8" w14:textId="77777777" w:rsidR="00EF73F3" w:rsidRPr="00EF73F3" w:rsidRDefault="00EF73F3">
      <w:pPr>
        <w:rPr>
          <w:sz w:val="20"/>
          <w:szCs w:val="20"/>
        </w:rPr>
      </w:pPr>
    </w:p>
    <w:p w14:paraId="75283A0A" w14:textId="77777777" w:rsidR="00EF73F3" w:rsidRPr="00EF73F3" w:rsidRDefault="00EF73F3">
      <w:pPr>
        <w:rPr>
          <w:sz w:val="20"/>
          <w:szCs w:val="20"/>
        </w:rPr>
      </w:pPr>
    </w:p>
    <w:p w14:paraId="0F6D193C" w14:textId="0B1197BC" w:rsidR="00AB6503" w:rsidRPr="00EF73F3" w:rsidRDefault="0002421A" w:rsidP="00EF73F3">
      <w:pPr>
        <w:pStyle w:val="BabHead"/>
        <w:rPr>
          <w:szCs w:val="24"/>
        </w:rPr>
      </w:pPr>
      <w:r w:rsidRPr="00EF73F3">
        <w:rPr>
          <w:szCs w:val="24"/>
        </w:rPr>
        <w:lastRenderedPageBreak/>
        <w:t xml:space="preserve">BAB 2 - </w:t>
      </w:r>
      <w:proofErr w:type="spellStart"/>
      <w:r w:rsidRPr="00EF73F3">
        <w:rPr>
          <w:szCs w:val="24"/>
        </w:rPr>
        <w:t>Cabang</w:t>
      </w:r>
      <w:proofErr w:type="spellEnd"/>
      <w:r w:rsidRPr="00EF73F3">
        <w:rPr>
          <w:szCs w:val="24"/>
        </w:rPr>
        <w:t xml:space="preserve"> Iman </w:t>
      </w:r>
      <w:proofErr w:type="spellStart"/>
      <w:r w:rsidRPr="00EF73F3">
        <w:rPr>
          <w:szCs w:val="24"/>
        </w:rPr>
        <w:t>dalam</w:t>
      </w:r>
      <w:proofErr w:type="spellEnd"/>
      <w:r w:rsidRPr="00EF73F3">
        <w:rPr>
          <w:szCs w:val="24"/>
        </w:rPr>
        <w:t xml:space="preserve"> </w:t>
      </w:r>
      <w:proofErr w:type="spellStart"/>
      <w:r w:rsidRPr="00EF73F3">
        <w:rPr>
          <w:szCs w:val="24"/>
        </w:rPr>
        <w:t>Kehidupan</w:t>
      </w:r>
      <w:proofErr w:type="spellEnd"/>
    </w:p>
    <w:tbl>
      <w:tblPr>
        <w:tblStyle w:val="TableGrid"/>
        <w:tblW w:w="0" w:type="auto"/>
        <w:jc w:val="center"/>
        <w:tblLook w:val="04A0" w:firstRow="1" w:lastRow="0" w:firstColumn="1" w:lastColumn="0" w:noHBand="0" w:noVBand="1"/>
      </w:tblPr>
      <w:tblGrid>
        <w:gridCol w:w="1012"/>
        <w:gridCol w:w="4950"/>
        <w:gridCol w:w="4534"/>
        <w:gridCol w:w="4744"/>
      </w:tblGrid>
      <w:tr w:rsidR="00AB6503" w:rsidRPr="00EF73F3" w14:paraId="359028C0" w14:textId="77777777">
        <w:trPr>
          <w:tblHeader/>
          <w:jc w:val="center"/>
        </w:trPr>
        <w:tc>
          <w:tcPr>
            <w:tcW w:w="1020" w:type="dxa"/>
            <w:shd w:val="clear" w:color="auto" w:fill="91A58B"/>
            <w:tcMar>
              <w:top w:w="80" w:type="dxa"/>
              <w:left w:w="80" w:type="dxa"/>
              <w:bottom w:w="80" w:type="dxa"/>
              <w:right w:w="80" w:type="dxa"/>
            </w:tcMar>
            <w:vAlign w:val="center"/>
          </w:tcPr>
          <w:p w14:paraId="676DDED9"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7D0B12AE"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2CD893F9"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0BB18D8E"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75362498" w14:textId="77777777">
        <w:trPr>
          <w:jc w:val="center"/>
        </w:trPr>
        <w:tc>
          <w:tcPr>
            <w:tcW w:w="1020" w:type="dxa"/>
            <w:shd w:val="clear" w:color="auto" w:fill="E8F0E6"/>
            <w:tcMar>
              <w:top w:w="70" w:type="dxa"/>
              <w:left w:w="70" w:type="dxa"/>
              <w:bottom w:w="70" w:type="dxa"/>
              <w:right w:w="70" w:type="dxa"/>
            </w:tcMar>
          </w:tcPr>
          <w:p w14:paraId="76780F02" w14:textId="77777777" w:rsidR="00AB6503" w:rsidRPr="00EF73F3" w:rsidRDefault="0002421A">
            <w:pPr>
              <w:spacing w:line="252" w:lineRule="auto"/>
              <w:jc w:val="center"/>
              <w:rPr>
                <w:sz w:val="20"/>
                <w:szCs w:val="20"/>
              </w:rPr>
            </w:pPr>
            <w:r w:rsidRPr="00EF73F3">
              <w:rPr>
                <w:sz w:val="20"/>
                <w:szCs w:val="20"/>
              </w:rPr>
              <w:t>2.1</w:t>
            </w:r>
          </w:p>
        </w:tc>
        <w:tc>
          <w:tcPr>
            <w:tcW w:w="5102" w:type="dxa"/>
            <w:tcMar>
              <w:top w:w="70" w:type="dxa"/>
              <w:left w:w="70" w:type="dxa"/>
              <w:bottom w:w="70" w:type="dxa"/>
              <w:right w:w="70" w:type="dxa"/>
            </w:tcMar>
          </w:tcPr>
          <w:p w14:paraId="76E4C7F1" w14:textId="77777777" w:rsidR="00AB6503" w:rsidRPr="00EF73F3" w:rsidRDefault="0002421A">
            <w:pPr>
              <w:spacing w:line="252" w:lineRule="auto"/>
              <w:rPr>
                <w:sz w:val="20"/>
                <w:szCs w:val="20"/>
              </w:rPr>
            </w:pPr>
            <w:r w:rsidRPr="00EF73F3">
              <w:rPr>
                <w:sz w:val="20"/>
                <w:szCs w:val="20"/>
              </w:rPr>
              <w:t>Pada akhir Fase E, dalam elemen Akidah, peserta didik mampu meyakini dan merefleksikan beberapa cabang iman atau syu'ab al-iman dalam kehidupan. Melalui topik Cabang Iman dalam Kehidupan, murid diarahkan untuk memahami makna iman secara benar, mengenali hubungan antara keyakinan dan perilaku, membedakan sikap yang selaras atau tidak selaras dengan akidah Islam, serta membiasakan perilaku beriman dalam ucapan, pergaulan, tanggung jawab belajar, dan kepedulian sosial sebagai pelajar muslim.</w:t>
            </w:r>
          </w:p>
        </w:tc>
        <w:tc>
          <w:tcPr>
            <w:tcW w:w="4649" w:type="dxa"/>
            <w:tcMar>
              <w:top w:w="70" w:type="dxa"/>
              <w:left w:w="70" w:type="dxa"/>
              <w:bottom w:w="70" w:type="dxa"/>
              <w:right w:w="70" w:type="dxa"/>
            </w:tcMar>
          </w:tcPr>
          <w:p w14:paraId="41D77172" w14:textId="77777777" w:rsidR="00AB6503" w:rsidRPr="00EF73F3" w:rsidRDefault="0002421A">
            <w:pPr>
              <w:spacing w:line="252" w:lineRule="auto"/>
              <w:rPr>
                <w:sz w:val="20"/>
                <w:szCs w:val="20"/>
              </w:rPr>
            </w:pPr>
            <w:r w:rsidRPr="00EF73F3">
              <w:rPr>
                <w:sz w:val="20"/>
                <w:szCs w:val="20"/>
              </w:rPr>
              <w:t>Pertemuan 1: Peserta didik mampu menjelaskan pengertian iman dan syu'ab al-iman; mengidentifikasi contoh cabang iman dalam kehidupan sehari-hari; serta menuliskan refleksi awal tentang hubungan iman dengan ucapan dan sikap.</w:t>
            </w:r>
          </w:p>
        </w:tc>
        <w:tc>
          <w:tcPr>
            <w:tcW w:w="4876" w:type="dxa"/>
            <w:tcMar>
              <w:top w:w="70" w:type="dxa"/>
              <w:left w:w="70" w:type="dxa"/>
              <w:bottom w:w="70" w:type="dxa"/>
              <w:right w:w="70" w:type="dxa"/>
            </w:tcMar>
          </w:tcPr>
          <w:p w14:paraId="0127F6DD" w14:textId="77777777" w:rsidR="00AB6503" w:rsidRPr="00EF73F3" w:rsidRDefault="0002421A">
            <w:pPr>
              <w:spacing w:line="252" w:lineRule="auto"/>
              <w:rPr>
                <w:sz w:val="20"/>
                <w:szCs w:val="20"/>
              </w:rPr>
            </w:pPr>
            <w:r w:rsidRPr="00EF73F3">
              <w:rPr>
                <w:sz w:val="20"/>
                <w:szCs w:val="20"/>
              </w:rPr>
              <w:t>Pertemuan 1: Orientasi, penggalian makna iman, pengenalan syu'ab al-iman, dan contoh cabang iman dalam kehidupan pelajar. Aktivitas utama: Apersepsi, kuis diagnostik, pengamatan stimulus, diskusi pasangan, peta konsep awal, dan refleksi pribadi.</w:t>
            </w:r>
          </w:p>
        </w:tc>
      </w:tr>
      <w:tr w:rsidR="00AB6503" w:rsidRPr="00EF73F3" w14:paraId="00D2FEE8" w14:textId="77777777">
        <w:trPr>
          <w:jc w:val="center"/>
        </w:trPr>
        <w:tc>
          <w:tcPr>
            <w:tcW w:w="1020" w:type="dxa"/>
            <w:shd w:val="clear" w:color="auto" w:fill="E8F0E6"/>
            <w:tcMar>
              <w:top w:w="70" w:type="dxa"/>
              <w:left w:w="70" w:type="dxa"/>
              <w:bottom w:w="70" w:type="dxa"/>
              <w:right w:w="70" w:type="dxa"/>
            </w:tcMar>
          </w:tcPr>
          <w:p w14:paraId="3926D0C8" w14:textId="77777777" w:rsidR="00AB6503" w:rsidRPr="00EF73F3" w:rsidRDefault="0002421A">
            <w:pPr>
              <w:spacing w:line="252" w:lineRule="auto"/>
              <w:jc w:val="center"/>
              <w:rPr>
                <w:sz w:val="20"/>
                <w:szCs w:val="20"/>
              </w:rPr>
            </w:pPr>
            <w:r w:rsidRPr="00EF73F3">
              <w:rPr>
                <w:sz w:val="20"/>
                <w:szCs w:val="20"/>
              </w:rPr>
              <w:t>2.2</w:t>
            </w:r>
          </w:p>
        </w:tc>
        <w:tc>
          <w:tcPr>
            <w:tcW w:w="5102" w:type="dxa"/>
            <w:tcMar>
              <w:top w:w="70" w:type="dxa"/>
              <w:left w:w="70" w:type="dxa"/>
              <w:bottom w:w="70" w:type="dxa"/>
              <w:right w:w="70" w:type="dxa"/>
            </w:tcMar>
          </w:tcPr>
          <w:p w14:paraId="21246DE3"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0D986028" w14:textId="77777777" w:rsidR="00AB6503" w:rsidRPr="00EF73F3" w:rsidRDefault="0002421A">
            <w:pPr>
              <w:spacing w:line="252" w:lineRule="auto"/>
              <w:rPr>
                <w:sz w:val="20"/>
                <w:szCs w:val="20"/>
              </w:rPr>
            </w:pPr>
            <w:r w:rsidRPr="00EF73F3">
              <w:rPr>
                <w:sz w:val="20"/>
                <w:szCs w:val="20"/>
              </w:rPr>
              <w:t>Pertemuan 2: Peserta didik mampu menganalisis fenomena kehidupan remaja berdasarkan nilai akidah; bekerja sama menyelesaikan studi kasus; serta merumuskan solusi perilaku yang mencerminkan cabang iman.</w:t>
            </w:r>
          </w:p>
        </w:tc>
        <w:tc>
          <w:tcPr>
            <w:tcW w:w="4876" w:type="dxa"/>
            <w:tcMar>
              <w:top w:w="70" w:type="dxa"/>
              <w:left w:w="70" w:type="dxa"/>
              <w:bottom w:w="70" w:type="dxa"/>
              <w:right w:w="70" w:type="dxa"/>
            </w:tcMar>
          </w:tcPr>
          <w:p w14:paraId="29AD84F9" w14:textId="77777777" w:rsidR="00AB6503" w:rsidRPr="00EF73F3" w:rsidRDefault="0002421A">
            <w:pPr>
              <w:spacing w:line="252" w:lineRule="auto"/>
              <w:rPr>
                <w:sz w:val="20"/>
                <w:szCs w:val="20"/>
              </w:rPr>
            </w:pPr>
            <w:r w:rsidRPr="00EF73F3">
              <w:rPr>
                <w:sz w:val="20"/>
                <w:szCs w:val="20"/>
              </w:rPr>
              <w:t>Pertemuan 2: Pendalaman cabang iman dalam ucapan, pilihan pergaulan, tanggung jawab, serta analisis fenomena kehidupan remaja. Aktivitas utama: Studi kasus, diskusi kelompok, role playing sederhana, gallery walk, dan penyusunan solusi kontekstual.</w:t>
            </w:r>
          </w:p>
        </w:tc>
      </w:tr>
      <w:tr w:rsidR="00AB6503" w:rsidRPr="00EF73F3" w14:paraId="777258A6" w14:textId="77777777">
        <w:trPr>
          <w:jc w:val="center"/>
        </w:trPr>
        <w:tc>
          <w:tcPr>
            <w:tcW w:w="1020" w:type="dxa"/>
            <w:shd w:val="clear" w:color="auto" w:fill="E8F0E6"/>
            <w:tcMar>
              <w:top w:w="70" w:type="dxa"/>
              <w:left w:w="70" w:type="dxa"/>
              <w:bottom w:w="70" w:type="dxa"/>
              <w:right w:w="70" w:type="dxa"/>
            </w:tcMar>
          </w:tcPr>
          <w:p w14:paraId="3989B178" w14:textId="77777777" w:rsidR="00AB6503" w:rsidRPr="00EF73F3" w:rsidRDefault="0002421A">
            <w:pPr>
              <w:spacing w:line="252" w:lineRule="auto"/>
              <w:jc w:val="center"/>
              <w:rPr>
                <w:sz w:val="20"/>
                <w:szCs w:val="20"/>
              </w:rPr>
            </w:pPr>
            <w:r w:rsidRPr="00EF73F3">
              <w:rPr>
                <w:sz w:val="20"/>
                <w:szCs w:val="20"/>
              </w:rPr>
              <w:t>2.3</w:t>
            </w:r>
          </w:p>
        </w:tc>
        <w:tc>
          <w:tcPr>
            <w:tcW w:w="5102" w:type="dxa"/>
            <w:tcMar>
              <w:top w:w="70" w:type="dxa"/>
              <w:left w:w="70" w:type="dxa"/>
              <w:bottom w:w="70" w:type="dxa"/>
              <w:right w:w="70" w:type="dxa"/>
            </w:tcMar>
          </w:tcPr>
          <w:p w14:paraId="726A225B"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6CB4F996" w14:textId="77777777" w:rsidR="00AB6503" w:rsidRPr="00EF73F3" w:rsidRDefault="0002421A">
            <w:pPr>
              <w:spacing w:line="252" w:lineRule="auto"/>
              <w:rPr>
                <w:sz w:val="20"/>
                <w:szCs w:val="20"/>
              </w:rPr>
            </w:pPr>
            <w:r w:rsidRPr="00EF73F3">
              <w:rPr>
                <w:sz w:val="20"/>
                <w:szCs w:val="20"/>
              </w:rPr>
              <w:t>Pertemuan 3: Peserta didik mampu mempresentasikan hasil analisis, menyelesaikan asesmen akhir, menyusun rencana aksi pengamalan cabang iman, dan merefleksikan perubahan perilaku yang ingin dibangun.</w:t>
            </w:r>
          </w:p>
        </w:tc>
        <w:tc>
          <w:tcPr>
            <w:tcW w:w="4876" w:type="dxa"/>
            <w:tcMar>
              <w:top w:w="70" w:type="dxa"/>
              <w:left w:w="70" w:type="dxa"/>
              <w:bottom w:w="70" w:type="dxa"/>
              <w:right w:w="70" w:type="dxa"/>
            </w:tcMar>
          </w:tcPr>
          <w:p w14:paraId="75D7EB7F" w14:textId="77777777" w:rsidR="00AB6503" w:rsidRPr="00EF73F3" w:rsidRDefault="0002421A">
            <w:pPr>
              <w:spacing w:line="252" w:lineRule="auto"/>
              <w:rPr>
                <w:sz w:val="20"/>
                <w:szCs w:val="20"/>
              </w:rPr>
            </w:pPr>
            <w:r w:rsidRPr="00EF73F3">
              <w:rPr>
                <w:sz w:val="20"/>
                <w:szCs w:val="20"/>
              </w:rPr>
              <w:t>Pertemuan 3: Presentasi, refleksi iman, produk rencana aksi pengamalan, asesmen akhir, dan komitmen tindak lanjut. Aktivitas utama: Kuis penguatan, presentasi kelompok, asesmen sumatif, jurnal refleksi akhir, dan deklarasi komitmen.</w:t>
            </w:r>
          </w:p>
        </w:tc>
      </w:tr>
    </w:tbl>
    <w:p w14:paraId="78BFDFB2" w14:textId="77777777" w:rsidR="00AB6503" w:rsidRPr="00EF73F3" w:rsidRDefault="00AB6503">
      <w:pPr>
        <w:rPr>
          <w:sz w:val="20"/>
          <w:szCs w:val="20"/>
        </w:rPr>
      </w:pPr>
    </w:p>
    <w:p w14:paraId="73F5B88E" w14:textId="77777777" w:rsidR="00AB6503" w:rsidRPr="00EF73F3" w:rsidRDefault="00AB6503">
      <w:pPr>
        <w:rPr>
          <w:sz w:val="20"/>
          <w:szCs w:val="20"/>
        </w:rPr>
      </w:pPr>
    </w:p>
    <w:p w14:paraId="61792350" w14:textId="77777777" w:rsidR="00EF73F3" w:rsidRPr="00EF73F3" w:rsidRDefault="00EF73F3">
      <w:pPr>
        <w:rPr>
          <w:sz w:val="20"/>
          <w:szCs w:val="20"/>
        </w:rPr>
      </w:pPr>
    </w:p>
    <w:p w14:paraId="3B6D54BB" w14:textId="77777777" w:rsidR="00EF73F3" w:rsidRPr="00EF73F3" w:rsidRDefault="00EF73F3">
      <w:pPr>
        <w:rPr>
          <w:sz w:val="20"/>
          <w:szCs w:val="20"/>
        </w:rPr>
      </w:pPr>
    </w:p>
    <w:p w14:paraId="1579FA4B" w14:textId="77777777" w:rsidR="00EF73F3" w:rsidRPr="00EF73F3" w:rsidRDefault="00EF73F3">
      <w:pPr>
        <w:rPr>
          <w:sz w:val="20"/>
          <w:szCs w:val="20"/>
        </w:rPr>
      </w:pPr>
    </w:p>
    <w:p w14:paraId="74F3D549" w14:textId="77777777" w:rsidR="00EF73F3" w:rsidRPr="00EF73F3" w:rsidRDefault="00EF73F3">
      <w:pPr>
        <w:rPr>
          <w:sz w:val="20"/>
          <w:szCs w:val="20"/>
        </w:rPr>
      </w:pPr>
    </w:p>
    <w:p w14:paraId="400EDBE8" w14:textId="77777777" w:rsidR="00EF73F3" w:rsidRPr="00EF73F3" w:rsidRDefault="00EF73F3">
      <w:pPr>
        <w:rPr>
          <w:sz w:val="20"/>
          <w:szCs w:val="20"/>
        </w:rPr>
      </w:pPr>
    </w:p>
    <w:p w14:paraId="70062472" w14:textId="77777777" w:rsidR="00EF73F3" w:rsidRPr="00EF73F3" w:rsidRDefault="00EF73F3">
      <w:pPr>
        <w:rPr>
          <w:sz w:val="20"/>
          <w:szCs w:val="20"/>
        </w:rPr>
      </w:pPr>
    </w:p>
    <w:p w14:paraId="491F6371" w14:textId="41AB315B" w:rsidR="00AB6503" w:rsidRPr="00EF73F3" w:rsidRDefault="0002421A" w:rsidP="00EF73F3">
      <w:pPr>
        <w:pStyle w:val="BabHead"/>
        <w:rPr>
          <w:szCs w:val="24"/>
        </w:rPr>
      </w:pPr>
      <w:r w:rsidRPr="00EF73F3">
        <w:rPr>
          <w:szCs w:val="24"/>
        </w:rPr>
        <w:lastRenderedPageBreak/>
        <w:t xml:space="preserve">BAB 3 - </w:t>
      </w:r>
      <w:proofErr w:type="spellStart"/>
      <w:r w:rsidRPr="00EF73F3">
        <w:rPr>
          <w:szCs w:val="24"/>
        </w:rPr>
        <w:t>Menghindari</w:t>
      </w:r>
      <w:proofErr w:type="spellEnd"/>
      <w:r w:rsidRPr="00EF73F3">
        <w:rPr>
          <w:szCs w:val="24"/>
        </w:rPr>
        <w:t xml:space="preserve"> </w:t>
      </w:r>
      <w:proofErr w:type="spellStart"/>
      <w:r w:rsidRPr="00EF73F3">
        <w:rPr>
          <w:szCs w:val="24"/>
        </w:rPr>
        <w:t>Berfoya-foya</w:t>
      </w:r>
      <w:proofErr w:type="spellEnd"/>
      <w:r w:rsidRPr="00EF73F3">
        <w:rPr>
          <w:szCs w:val="24"/>
        </w:rPr>
        <w:t xml:space="preserve">, Riya, </w:t>
      </w:r>
      <w:proofErr w:type="spellStart"/>
      <w:r w:rsidRPr="00EF73F3">
        <w:rPr>
          <w:szCs w:val="24"/>
        </w:rPr>
        <w:t>Sum’ah</w:t>
      </w:r>
      <w:proofErr w:type="spellEnd"/>
      <w:r w:rsidRPr="00EF73F3">
        <w:rPr>
          <w:szCs w:val="24"/>
        </w:rPr>
        <w:t xml:space="preserve">, </w:t>
      </w:r>
      <w:proofErr w:type="spellStart"/>
      <w:r w:rsidRPr="00EF73F3">
        <w:rPr>
          <w:szCs w:val="24"/>
        </w:rPr>
        <w:t>Takabur</w:t>
      </w:r>
      <w:proofErr w:type="spellEnd"/>
      <w:r w:rsidRPr="00EF73F3">
        <w:rPr>
          <w:szCs w:val="24"/>
        </w:rPr>
        <w:t xml:space="preserve">, </w:t>
      </w:r>
      <w:proofErr w:type="spellStart"/>
      <w:r w:rsidRPr="00EF73F3">
        <w:rPr>
          <w:szCs w:val="24"/>
        </w:rPr>
        <w:t>dan</w:t>
      </w:r>
      <w:proofErr w:type="spellEnd"/>
      <w:r w:rsidRPr="00EF73F3">
        <w:rPr>
          <w:szCs w:val="24"/>
        </w:rPr>
        <w:t xml:space="preserve"> </w:t>
      </w:r>
      <w:proofErr w:type="spellStart"/>
      <w:r w:rsidRPr="00EF73F3">
        <w:rPr>
          <w:szCs w:val="24"/>
        </w:rPr>
        <w:t>Hasud</w:t>
      </w:r>
      <w:proofErr w:type="spellEnd"/>
    </w:p>
    <w:tbl>
      <w:tblPr>
        <w:tblStyle w:val="TableGrid"/>
        <w:tblW w:w="0" w:type="auto"/>
        <w:jc w:val="center"/>
        <w:tblLook w:val="04A0" w:firstRow="1" w:lastRow="0" w:firstColumn="1" w:lastColumn="0" w:noHBand="0" w:noVBand="1"/>
      </w:tblPr>
      <w:tblGrid>
        <w:gridCol w:w="1012"/>
        <w:gridCol w:w="4948"/>
        <w:gridCol w:w="4532"/>
        <w:gridCol w:w="4748"/>
      </w:tblGrid>
      <w:tr w:rsidR="00AB6503" w:rsidRPr="00EF73F3" w14:paraId="71F27AC1" w14:textId="77777777">
        <w:trPr>
          <w:tblHeader/>
          <w:jc w:val="center"/>
        </w:trPr>
        <w:tc>
          <w:tcPr>
            <w:tcW w:w="1020" w:type="dxa"/>
            <w:shd w:val="clear" w:color="auto" w:fill="91A58B"/>
            <w:tcMar>
              <w:top w:w="80" w:type="dxa"/>
              <w:left w:w="80" w:type="dxa"/>
              <w:bottom w:w="80" w:type="dxa"/>
              <w:right w:w="80" w:type="dxa"/>
            </w:tcMar>
            <w:vAlign w:val="center"/>
          </w:tcPr>
          <w:p w14:paraId="5436BC38"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52DF85D6"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641E463F"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7879C11D"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5E57AC8A" w14:textId="77777777">
        <w:trPr>
          <w:jc w:val="center"/>
        </w:trPr>
        <w:tc>
          <w:tcPr>
            <w:tcW w:w="1020" w:type="dxa"/>
            <w:shd w:val="clear" w:color="auto" w:fill="E8F0E6"/>
            <w:tcMar>
              <w:top w:w="70" w:type="dxa"/>
              <w:left w:w="70" w:type="dxa"/>
              <w:bottom w:w="70" w:type="dxa"/>
              <w:right w:w="70" w:type="dxa"/>
            </w:tcMar>
          </w:tcPr>
          <w:p w14:paraId="7E5C3CD0" w14:textId="77777777" w:rsidR="00AB6503" w:rsidRPr="00EF73F3" w:rsidRDefault="0002421A">
            <w:pPr>
              <w:spacing w:line="252" w:lineRule="auto"/>
              <w:jc w:val="center"/>
              <w:rPr>
                <w:sz w:val="20"/>
                <w:szCs w:val="20"/>
              </w:rPr>
            </w:pPr>
            <w:r w:rsidRPr="00EF73F3">
              <w:rPr>
                <w:sz w:val="20"/>
                <w:szCs w:val="20"/>
              </w:rPr>
              <w:t>3.1</w:t>
            </w:r>
          </w:p>
        </w:tc>
        <w:tc>
          <w:tcPr>
            <w:tcW w:w="5102" w:type="dxa"/>
            <w:tcMar>
              <w:top w:w="70" w:type="dxa"/>
              <w:left w:w="70" w:type="dxa"/>
              <w:bottom w:w="70" w:type="dxa"/>
              <w:right w:w="70" w:type="dxa"/>
            </w:tcMar>
          </w:tcPr>
          <w:p w14:paraId="3395FDC3" w14:textId="77777777" w:rsidR="00AB6503" w:rsidRPr="00EF73F3" w:rsidRDefault="0002421A">
            <w:pPr>
              <w:spacing w:line="252" w:lineRule="auto"/>
              <w:rPr>
                <w:sz w:val="20"/>
                <w:szCs w:val="20"/>
              </w:rPr>
            </w:pPr>
            <w:r w:rsidRPr="00EF73F3">
              <w:rPr>
                <w:sz w:val="20"/>
                <w:szCs w:val="20"/>
              </w:rPr>
              <w:t>Pada akhir pembelajaran Fase E, murid mampu menerapkan manfaat menghindari penyakit hati dalam kehidupan sehari-hari. Dalam topik ini, murid diarahkan untuk memahami bentuk-bentuk penyakit hati berupa berfoya-foya, riya, sum’ah, takabur, dan hasud; menganalisis dampaknya; meneladani akhlak Rasulullah saw.; membiasakan muhasabah; serta menunjukkan sikap rendah hati, ikhlas, syukur, empati, dan tanggung jawab dalam kehidupan sekolah, keluarga, masyarakat, dan ruang digital.</w:t>
            </w:r>
          </w:p>
        </w:tc>
        <w:tc>
          <w:tcPr>
            <w:tcW w:w="4649" w:type="dxa"/>
            <w:tcMar>
              <w:top w:w="70" w:type="dxa"/>
              <w:left w:w="70" w:type="dxa"/>
              <w:bottom w:w="70" w:type="dxa"/>
              <w:right w:w="70" w:type="dxa"/>
            </w:tcMar>
          </w:tcPr>
          <w:p w14:paraId="1C34E19B" w14:textId="77777777" w:rsidR="00AB6503" w:rsidRPr="00EF73F3" w:rsidRDefault="0002421A">
            <w:pPr>
              <w:spacing w:line="252" w:lineRule="auto"/>
              <w:rPr>
                <w:sz w:val="20"/>
                <w:szCs w:val="20"/>
              </w:rPr>
            </w:pPr>
            <w:r w:rsidRPr="00EF73F3">
              <w:rPr>
                <w:sz w:val="20"/>
                <w:szCs w:val="20"/>
              </w:rPr>
              <w:t>Pertemuan 1: Murid mampu menjelaskan pengertian, ciri, dan contoh berfoya-foya, riya, sum’ah, takabur, dan hasud; mengidentifikasi perilaku yang perlu dihindari; serta menuliskan refleksi awal tentang pentingnya menjaga kebersihan hati.</w:t>
            </w:r>
          </w:p>
        </w:tc>
        <w:tc>
          <w:tcPr>
            <w:tcW w:w="4876" w:type="dxa"/>
            <w:tcMar>
              <w:top w:w="70" w:type="dxa"/>
              <w:left w:w="70" w:type="dxa"/>
              <w:bottom w:w="70" w:type="dxa"/>
              <w:right w:w="70" w:type="dxa"/>
            </w:tcMar>
          </w:tcPr>
          <w:p w14:paraId="33BFC0E4" w14:textId="77777777" w:rsidR="00AB6503" w:rsidRPr="00EF73F3" w:rsidRDefault="0002421A">
            <w:pPr>
              <w:spacing w:line="252" w:lineRule="auto"/>
              <w:rPr>
                <w:sz w:val="20"/>
                <w:szCs w:val="20"/>
              </w:rPr>
            </w:pPr>
            <w:r w:rsidRPr="00EF73F3">
              <w:rPr>
                <w:sz w:val="20"/>
                <w:szCs w:val="20"/>
              </w:rPr>
              <w:t>Pertemuan 1: Orientasi konsep penyakit hati: pengertian berfoya-foya, riya, sum’ah, takabur, dan hasud. Aktivitas utama: Apersepsi, kuis diagnostik, pengamatan stimulus kasus, ceramah interaktif, diskusi pasangan, peta konsep awal, refleksi singkat.</w:t>
            </w:r>
          </w:p>
        </w:tc>
      </w:tr>
      <w:tr w:rsidR="00AB6503" w:rsidRPr="00EF73F3" w14:paraId="2FA47371" w14:textId="77777777">
        <w:trPr>
          <w:jc w:val="center"/>
        </w:trPr>
        <w:tc>
          <w:tcPr>
            <w:tcW w:w="1020" w:type="dxa"/>
            <w:shd w:val="clear" w:color="auto" w:fill="E8F0E6"/>
            <w:tcMar>
              <w:top w:w="70" w:type="dxa"/>
              <w:left w:w="70" w:type="dxa"/>
              <w:bottom w:w="70" w:type="dxa"/>
              <w:right w:w="70" w:type="dxa"/>
            </w:tcMar>
          </w:tcPr>
          <w:p w14:paraId="64830F6F" w14:textId="77777777" w:rsidR="00AB6503" w:rsidRPr="00EF73F3" w:rsidRDefault="0002421A">
            <w:pPr>
              <w:spacing w:line="252" w:lineRule="auto"/>
              <w:jc w:val="center"/>
              <w:rPr>
                <w:sz w:val="20"/>
                <w:szCs w:val="20"/>
              </w:rPr>
            </w:pPr>
            <w:r w:rsidRPr="00EF73F3">
              <w:rPr>
                <w:sz w:val="20"/>
                <w:szCs w:val="20"/>
              </w:rPr>
              <w:t>3.2</w:t>
            </w:r>
          </w:p>
        </w:tc>
        <w:tc>
          <w:tcPr>
            <w:tcW w:w="5102" w:type="dxa"/>
            <w:tcMar>
              <w:top w:w="70" w:type="dxa"/>
              <w:left w:w="70" w:type="dxa"/>
              <w:bottom w:w="70" w:type="dxa"/>
              <w:right w:w="70" w:type="dxa"/>
            </w:tcMar>
          </w:tcPr>
          <w:p w14:paraId="12F40558"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367DC9A6" w14:textId="77777777" w:rsidR="00AB6503" w:rsidRPr="00EF73F3" w:rsidRDefault="0002421A">
            <w:pPr>
              <w:spacing w:line="252" w:lineRule="auto"/>
              <w:rPr>
                <w:sz w:val="20"/>
                <w:szCs w:val="20"/>
              </w:rPr>
            </w:pPr>
            <w:r w:rsidRPr="00EF73F3">
              <w:rPr>
                <w:sz w:val="20"/>
                <w:szCs w:val="20"/>
              </w:rPr>
              <w:t>Pertemuan 2: Murid mampu menganalisis dampak penyakit hati melalui studi kasus, menyusun solusi akhlak, menunjukkan kerja sama yang santun, dan mempraktikkan cara mengambil keputusan moral yang sesuai nilai Islam.</w:t>
            </w:r>
          </w:p>
        </w:tc>
        <w:tc>
          <w:tcPr>
            <w:tcW w:w="4876" w:type="dxa"/>
            <w:tcMar>
              <w:top w:w="70" w:type="dxa"/>
              <w:left w:w="70" w:type="dxa"/>
              <w:bottom w:w="70" w:type="dxa"/>
              <w:right w:w="70" w:type="dxa"/>
            </w:tcMar>
          </w:tcPr>
          <w:p w14:paraId="12ADC67D" w14:textId="77777777" w:rsidR="00AB6503" w:rsidRPr="00EF73F3" w:rsidRDefault="0002421A">
            <w:pPr>
              <w:spacing w:line="252" w:lineRule="auto"/>
              <w:rPr>
                <w:sz w:val="20"/>
                <w:szCs w:val="20"/>
              </w:rPr>
            </w:pPr>
            <w:r w:rsidRPr="00EF73F3">
              <w:rPr>
                <w:sz w:val="20"/>
                <w:szCs w:val="20"/>
              </w:rPr>
              <w:t>Pertemuan 2: Pendalaman dampak penyakit hati dan latihan mengambil keputusan moral. Aktivitas utama: Studi kasus kelompok, role playing singkat, diskusi nilai, analisis sebab-akibat, penyusunan strategi perbaikan perilaku.</w:t>
            </w:r>
          </w:p>
        </w:tc>
      </w:tr>
      <w:tr w:rsidR="00AB6503" w:rsidRPr="00EF73F3" w14:paraId="124631DF" w14:textId="77777777">
        <w:trPr>
          <w:jc w:val="center"/>
        </w:trPr>
        <w:tc>
          <w:tcPr>
            <w:tcW w:w="1020" w:type="dxa"/>
            <w:shd w:val="clear" w:color="auto" w:fill="E8F0E6"/>
            <w:tcMar>
              <w:top w:w="70" w:type="dxa"/>
              <w:left w:w="70" w:type="dxa"/>
              <w:bottom w:w="70" w:type="dxa"/>
              <w:right w:w="70" w:type="dxa"/>
            </w:tcMar>
          </w:tcPr>
          <w:p w14:paraId="52ED7B35" w14:textId="77777777" w:rsidR="00AB6503" w:rsidRPr="00EF73F3" w:rsidRDefault="0002421A">
            <w:pPr>
              <w:spacing w:line="252" w:lineRule="auto"/>
              <w:jc w:val="center"/>
              <w:rPr>
                <w:sz w:val="20"/>
                <w:szCs w:val="20"/>
              </w:rPr>
            </w:pPr>
            <w:r w:rsidRPr="00EF73F3">
              <w:rPr>
                <w:sz w:val="20"/>
                <w:szCs w:val="20"/>
              </w:rPr>
              <w:t>3.3</w:t>
            </w:r>
          </w:p>
        </w:tc>
        <w:tc>
          <w:tcPr>
            <w:tcW w:w="5102" w:type="dxa"/>
            <w:tcMar>
              <w:top w:w="70" w:type="dxa"/>
              <w:left w:w="70" w:type="dxa"/>
              <w:bottom w:w="70" w:type="dxa"/>
              <w:right w:w="70" w:type="dxa"/>
            </w:tcMar>
          </w:tcPr>
          <w:p w14:paraId="7B9C9331"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40C7B111" w14:textId="77777777" w:rsidR="00AB6503" w:rsidRPr="00EF73F3" w:rsidRDefault="0002421A">
            <w:pPr>
              <w:spacing w:line="252" w:lineRule="auto"/>
              <w:rPr>
                <w:sz w:val="20"/>
                <w:szCs w:val="20"/>
              </w:rPr>
            </w:pPr>
            <w:r w:rsidRPr="00EF73F3">
              <w:rPr>
                <w:sz w:val="20"/>
                <w:szCs w:val="20"/>
              </w:rPr>
              <w:t>Pertemuan 3: Murid mampu mempresentasikan produk kampanye akhlak, mengerjakan asesmen akhir, mengevaluasi diri secara jujur, dan menyusun komitmen pengamalan untuk menghindari penyakit hati.</w:t>
            </w:r>
          </w:p>
        </w:tc>
        <w:tc>
          <w:tcPr>
            <w:tcW w:w="4876" w:type="dxa"/>
            <w:tcMar>
              <w:top w:w="70" w:type="dxa"/>
              <w:left w:w="70" w:type="dxa"/>
              <w:bottom w:w="70" w:type="dxa"/>
              <w:right w:w="70" w:type="dxa"/>
            </w:tcMar>
          </w:tcPr>
          <w:p w14:paraId="47E0B32A" w14:textId="77777777" w:rsidR="00AB6503" w:rsidRPr="00EF73F3" w:rsidRDefault="0002421A">
            <w:pPr>
              <w:spacing w:line="252" w:lineRule="auto"/>
              <w:rPr>
                <w:sz w:val="20"/>
                <w:szCs w:val="20"/>
              </w:rPr>
            </w:pPr>
            <w:r w:rsidRPr="00EF73F3">
              <w:rPr>
                <w:sz w:val="20"/>
                <w:szCs w:val="20"/>
              </w:rPr>
              <w:t>Pertemuan 3: Penguatan pengamalan, presentasi, refleksi mendalam, dan asesmen akhir. Aktivitas utama: Presentasi produk/kampanye, galeri karya, asesmen sumatif, penilaian diri, refleksi akhir, komitmen tindak lanjut.</w:t>
            </w:r>
          </w:p>
        </w:tc>
      </w:tr>
    </w:tbl>
    <w:p w14:paraId="29F3E2CC" w14:textId="77777777" w:rsidR="00AB6503" w:rsidRPr="00EF73F3" w:rsidRDefault="00AB6503">
      <w:pPr>
        <w:rPr>
          <w:sz w:val="20"/>
          <w:szCs w:val="20"/>
        </w:rPr>
      </w:pPr>
    </w:p>
    <w:p w14:paraId="0C507B16" w14:textId="77777777" w:rsidR="00AB6503" w:rsidRPr="00EF73F3" w:rsidRDefault="00AB6503">
      <w:pPr>
        <w:rPr>
          <w:sz w:val="20"/>
          <w:szCs w:val="20"/>
        </w:rPr>
      </w:pPr>
    </w:p>
    <w:p w14:paraId="5B2BFCAB" w14:textId="77777777" w:rsidR="00EF73F3" w:rsidRPr="00EF73F3" w:rsidRDefault="00EF73F3">
      <w:pPr>
        <w:rPr>
          <w:sz w:val="20"/>
          <w:szCs w:val="20"/>
        </w:rPr>
      </w:pPr>
    </w:p>
    <w:p w14:paraId="411B1B83" w14:textId="77777777" w:rsidR="00EF73F3" w:rsidRPr="00EF73F3" w:rsidRDefault="00EF73F3">
      <w:pPr>
        <w:rPr>
          <w:sz w:val="20"/>
          <w:szCs w:val="20"/>
        </w:rPr>
      </w:pPr>
    </w:p>
    <w:p w14:paraId="0FB38081" w14:textId="77777777" w:rsidR="00EF73F3" w:rsidRPr="00EF73F3" w:rsidRDefault="00EF73F3">
      <w:pPr>
        <w:rPr>
          <w:sz w:val="20"/>
          <w:szCs w:val="20"/>
        </w:rPr>
      </w:pPr>
    </w:p>
    <w:p w14:paraId="12C6477A" w14:textId="77777777" w:rsidR="00EF73F3" w:rsidRPr="00EF73F3" w:rsidRDefault="00EF73F3">
      <w:pPr>
        <w:rPr>
          <w:sz w:val="20"/>
          <w:szCs w:val="20"/>
        </w:rPr>
      </w:pPr>
    </w:p>
    <w:p w14:paraId="272C18C4" w14:textId="77777777" w:rsidR="00EF73F3" w:rsidRPr="00EF73F3" w:rsidRDefault="00EF73F3">
      <w:pPr>
        <w:rPr>
          <w:sz w:val="20"/>
          <w:szCs w:val="20"/>
        </w:rPr>
      </w:pPr>
    </w:p>
    <w:p w14:paraId="388EEBCE" w14:textId="77777777" w:rsidR="00EF73F3" w:rsidRPr="00EF73F3" w:rsidRDefault="00EF73F3">
      <w:pPr>
        <w:rPr>
          <w:sz w:val="20"/>
          <w:szCs w:val="20"/>
        </w:rPr>
      </w:pPr>
    </w:p>
    <w:p w14:paraId="2D5D2586" w14:textId="62E3F8B3" w:rsidR="00AB6503" w:rsidRPr="00EF73F3" w:rsidRDefault="0002421A" w:rsidP="00EF73F3">
      <w:pPr>
        <w:pStyle w:val="BabHead"/>
        <w:rPr>
          <w:szCs w:val="24"/>
        </w:rPr>
      </w:pPr>
      <w:r w:rsidRPr="00EF73F3">
        <w:rPr>
          <w:szCs w:val="24"/>
        </w:rPr>
        <w:lastRenderedPageBreak/>
        <w:t>BAB 4 - Sumber Hukum Islam dan Lima Prinsip Dasar Kehidupan (Al-Kulliyatul Khamsah)</w:t>
      </w:r>
    </w:p>
    <w:tbl>
      <w:tblPr>
        <w:tblStyle w:val="TableGrid"/>
        <w:tblW w:w="0" w:type="auto"/>
        <w:jc w:val="center"/>
        <w:tblLook w:val="04A0" w:firstRow="1" w:lastRow="0" w:firstColumn="1" w:lastColumn="0" w:noHBand="0" w:noVBand="1"/>
      </w:tblPr>
      <w:tblGrid>
        <w:gridCol w:w="1011"/>
        <w:gridCol w:w="4950"/>
        <w:gridCol w:w="4534"/>
        <w:gridCol w:w="4745"/>
      </w:tblGrid>
      <w:tr w:rsidR="00AB6503" w:rsidRPr="00EF73F3" w14:paraId="1680357E" w14:textId="77777777">
        <w:trPr>
          <w:tblHeader/>
          <w:jc w:val="center"/>
        </w:trPr>
        <w:tc>
          <w:tcPr>
            <w:tcW w:w="1020" w:type="dxa"/>
            <w:shd w:val="clear" w:color="auto" w:fill="91A58B"/>
            <w:tcMar>
              <w:top w:w="80" w:type="dxa"/>
              <w:left w:w="80" w:type="dxa"/>
              <w:bottom w:w="80" w:type="dxa"/>
              <w:right w:w="80" w:type="dxa"/>
            </w:tcMar>
            <w:vAlign w:val="center"/>
          </w:tcPr>
          <w:p w14:paraId="697543F1"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52BC7294"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2284858A"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5103B694"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2CA601AB" w14:textId="77777777">
        <w:trPr>
          <w:jc w:val="center"/>
        </w:trPr>
        <w:tc>
          <w:tcPr>
            <w:tcW w:w="1020" w:type="dxa"/>
            <w:shd w:val="clear" w:color="auto" w:fill="E8F0E6"/>
            <w:tcMar>
              <w:top w:w="70" w:type="dxa"/>
              <w:left w:w="70" w:type="dxa"/>
              <w:bottom w:w="70" w:type="dxa"/>
              <w:right w:w="70" w:type="dxa"/>
            </w:tcMar>
          </w:tcPr>
          <w:p w14:paraId="4F90E190" w14:textId="77777777" w:rsidR="00AB6503" w:rsidRPr="00EF73F3" w:rsidRDefault="0002421A">
            <w:pPr>
              <w:spacing w:line="252" w:lineRule="auto"/>
              <w:jc w:val="center"/>
              <w:rPr>
                <w:sz w:val="20"/>
                <w:szCs w:val="20"/>
              </w:rPr>
            </w:pPr>
            <w:r w:rsidRPr="00EF73F3">
              <w:rPr>
                <w:sz w:val="20"/>
                <w:szCs w:val="20"/>
              </w:rPr>
              <w:t>4.1</w:t>
            </w:r>
          </w:p>
        </w:tc>
        <w:tc>
          <w:tcPr>
            <w:tcW w:w="5102" w:type="dxa"/>
            <w:tcMar>
              <w:top w:w="70" w:type="dxa"/>
              <w:left w:w="70" w:type="dxa"/>
              <w:bottom w:w="70" w:type="dxa"/>
              <w:right w:w="70" w:type="dxa"/>
            </w:tcMar>
          </w:tcPr>
          <w:p w14:paraId="042A3366" w14:textId="77777777" w:rsidR="00AB6503" w:rsidRPr="00EF73F3" w:rsidRDefault="0002421A">
            <w:pPr>
              <w:spacing w:line="252" w:lineRule="auto"/>
              <w:rPr>
                <w:sz w:val="20"/>
                <w:szCs w:val="20"/>
              </w:rPr>
            </w:pPr>
            <w:r w:rsidRPr="00EF73F3">
              <w:rPr>
                <w:sz w:val="20"/>
                <w:szCs w:val="20"/>
              </w:rPr>
              <w:t>Pada akhir Fase E, dalam elemen Fikih, peserta didik mampu menerapkan dan merefleksikan sumber hukum Islam serta pentingnya menjaga lima prinsip dasar hukum Islam atau al-kulliyat al-khamsah. Melalui topik ini, peserta didik diarahkan untuk memahami sumber hukum Islam secara benar, moderat, dan aplikatif; mengaitkan dalil dengan persoalan kehidupan remaja; serta menunjukkan sikap bertanggung jawab dalam menjaga agama, jiwa, akal, keturunan, dan harta.</w:t>
            </w:r>
          </w:p>
        </w:tc>
        <w:tc>
          <w:tcPr>
            <w:tcW w:w="4649" w:type="dxa"/>
            <w:tcMar>
              <w:top w:w="70" w:type="dxa"/>
              <w:left w:w="70" w:type="dxa"/>
              <w:bottom w:w="70" w:type="dxa"/>
              <w:right w:w="70" w:type="dxa"/>
            </w:tcMar>
          </w:tcPr>
          <w:p w14:paraId="62027A9D" w14:textId="77777777" w:rsidR="00AB6503" w:rsidRPr="00EF73F3" w:rsidRDefault="0002421A">
            <w:pPr>
              <w:spacing w:line="252" w:lineRule="auto"/>
              <w:rPr>
                <w:sz w:val="20"/>
                <w:szCs w:val="20"/>
              </w:rPr>
            </w:pPr>
            <w:r w:rsidRPr="00EF73F3">
              <w:rPr>
                <w:sz w:val="20"/>
                <w:szCs w:val="20"/>
              </w:rPr>
              <w:t>Pertemuan 1: Peserta didik mampu menjelaskan pengertian hukum Islam, menyebutkan sumber hukum Islam, membedakan dalil utama dan dalil pengembangan, serta menyusun peta konsep awal dengan benar.</w:t>
            </w:r>
          </w:p>
        </w:tc>
        <w:tc>
          <w:tcPr>
            <w:tcW w:w="4876" w:type="dxa"/>
            <w:tcMar>
              <w:top w:w="70" w:type="dxa"/>
              <w:left w:w="70" w:type="dxa"/>
              <w:bottom w:w="70" w:type="dxa"/>
              <w:right w:w="70" w:type="dxa"/>
            </w:tcMar>
          </w:tcPr>
          <w:p w14:paraId="1426B979" w14:textId="77777777" w:rsidR="00AB6503" w:rsidRPr="00EF73F3" w:rsidRDefault="0002421A">
            <w:pPr>
              <w:spacing w:line="252" w:lineRule="auto"/>
              <w:rPr>
                <w:sz w:val="20"/>
                <w:szCs w:val="20"/>
              </w:rPr>
            </w:pPr>
            <w:r w:rsidRPr="00EF73F3">
              <w:rPr>
                <w:sz w:val="20"/>
                <w:szCs w:val="20"/>
              </w:rPr>
              <w:t>Pertemuan 1: Konsep hukum Islam, sumber hukum Islam, dan kedudukan dalil Aktivitas utama: Apersepsi, kuis awal, pengamatan stimulus, eksplorasi sumber hukum Islam, peta konsep awal.</w:t>
            </w:r>
          </w:p>
        </w:tc>
      </w:tr>
      <w:tr w:rsidR="00AB6503" w:rsidRPr="00EF73F3" w14:paraId="52728DB6" w14:textId="77777777">
        <w:trPr>
          <w:jc w:val="center"/>
        </w:trPr>
        <w:tc>
          <w:tcPr>
            <w:tcW w:w="1020" w:type="dxa"/>
            <w:shd w:val="clear" w:color="auto" w:fill="E8F0E6"/>
            <w:tcMar>
              <w:top w:w="70" w:type="dxa"/>
              <w:left w:w="70" w:type="dxa"/>
              <w:bottom w:w="70" w:type="dxa"/>
              <w:right w:w="70" w:type="dxa"/>
            </w:tcMar>
          </w:tcPr>
          <w:p w14:paraId="779AC520" w14:textId="77777777" w:rsidR="00AB6503" w:rsidRPr="00EF73F3" w:rsidRDefault="0002421A">
            <w:pPr>
              <w:spacing w:line="252" w:lineRule="auto"/>
              <w:jc w:val="center"/>
              <w:rPr>
                <w:sz w:val="20"/>
                <w:szCs w:val="20"/>
              </w:rPr>
            </w:pPr>
            <w:r w:rsidRPr="00EF73F3">
              <w:rPr>
                <w:sz w:val="20"/>
                <w:szCs w:val="20"/>
              </w:rPr>
              <w:t>4.2</w:t>
            </w:r>
          </w:p>
        </w:tc>
        <w:tc>
          <w:tcPr>
            <w:tcW w:w="5102" w:type="dxa"/>
            <w:tcMar>
              <w:top w:w="70" w:type="dxa"/>
              <w:left w:w="70" w:type="dxa"/>
              <w:bottom w:w="70" w:type="dxa"/>
              <w:right w:w="70" w:type="dxa"/>
            </w:tcMar>
          </w:tcPr>
          <w:p w14:paraId="07894BD3"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392E800C" w14:textId="77777777" w:rsidR="00AB6503" w:rsidRPr="00EF73F3" w:rsidRDefault="0002421A">
            <w:pPr>
              <w:spacing w:line="252" w:lineRule="auto"/>
              <w:rPr>
                <w:sz w:val="20"/>
                <w:szCs w:val="20"/>
              </w:rPr>
            </w:pPr>
            <w:r w:rsidRPr="00EF73F3">
              <w:rPr>
                <w:sz w:val="20"/>
                <w:szCs w:val="20"/>
              </w:rPr>
              <w:t>Pertemuan 2: Peserta didik mampu menguraikan makna lima prinsip dasar hukum Islam, menganalisis contoh kasus remaja, dan menyusun solusi yang sesuai dengan nilai fikih dan akhlak.</w:t>
            </w:r>
          </w:p>
        </w:tc>
        <w:tc>
          <w:tcPr>
            <w:tcW w:w="4876" w:type="dxa"/>
            <w:tcMar>
              <w:top w:w="70" w:type="dxa"/>
              <w:left w:w="70" w:type="dxa"/>
              <w:bottom w:w="70" w:type="dxa"/>
              <w:right w:w="70" w:type="dxa"/>
            </w:tcMar>
          </w:tcPr>
          <w:p w14:paraId="47F30E25" w14:textId="77777777" w:rsidR="00AB6503" w:rsidRPr="00EF73F3" w:rsidRDefault="0002421A">
            <w:pPr>
              <w:spacing w:line="252" w:lineRule="auto"/>
              <w:rPr>
                <w:sz w:val="20"/>
                <w:szCs w:val="20"/>
              </w:rPr>
            </w:pPr>
            <w:r w:rsidRPr="00EF73F3">
              <w:rPr>
                <w:sz w:val="20"/>
                <w:szCs w:val="20"/>
              </w:rPr>
              <w:t>Pertemuan 2: Lima prinsip dasar hukum Islam: menjaga agama, jiwa, akal, keturunan, dan harta Aktivitas utama: Diskusi kelompok, studi kasus, analisis masalah, penyusunan solusi, umpan balik antarkelompok.</w:t>
            </w:r>
          </w:p>
        </w:tc>
      </w:tr>
      <w:tr w:rsidR="00AB6503" w:rsidRPr="00EF73F3" w14:paraId="691B0162" w14:textId="77777777">
        <w:trPr>
          <w:jc w:val="center"/>
        </w:trPr>
        <w:tc>
          <w:tcPr>
            <w:tcW w:w="1020" w:type="dxa"/>
            <w:shd w:val="clear" w:color="auto" w:fill="E8F0E6"/>
            <w:tcMar>
              <w:top w:w="70" w:type="dxa"/>
              <w:left w:w="70" w:type="dxa"/>
              <w:bottom w:w="70" w:type="dxa"/>
              <w:right w:w="70" w:type="dxa"/>
            </w:tcMar>
          </w:tcPr>
          <w:p w14:paraId="0FB36B04" w14:textId="77777777" w:rsidR="00AB6503" w:rsidRPr="00EF73F3" w:rsidRDefault="0002421A">
            <w:pPr>
              <w:spacing w:line="252" w:lineRule="auto"/>
              <w:jc w:val="center"/>
              <w:rPr>
                <w:sz w:val="20"/>
                <w:szCs w:val="20"/>
              </w:rPr>
            </w:pPr>
            <w:r w:rsidRPr="00EF73F3">
              <w:rPr>
                <w:sz w:val="20"/>
                <w:szCs w:val="20"/>
              </w:rPr>
              <w:t>4.3</w:t>
            </w:r>
          </w:p>
        </w:tc>
        <w:tc>
          <w:tcPr>
            <w:tcW w:w="5102" w:type="dxa"/>
            <w:tcMar>
              <w:top w:w="70" w:type="dxa"/>
              <w:left w:w="70" w:type="dxa"/>
              <w:bottom w:w="70" w:type="dxa"/>
              <w:right w:w="70" w:type="dxa"/>
            </w:tcMar>
          </w:tcPr>
          <w:p w14:paraId="711D4181"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0A66F5E4" w14:textId="77777777" w:rsidR="00AB6503" w:rsidRPr="00EF73F3" w:rsidRDefault="0002421A">
            <w:pPr>
              <w:spacing w:line="252" w:lineRule="auto"/>
              <w:rPr>
                <w:sz w:val="20"/>
                <w:szCs w:val="20"/>
              </w:rPr>
            </w:pPr>
            <w:r w:rsidRPr="00EF73F3">
              <w:rPr>
                <w:sz w:val="20"/>
                <w:szCs w:val="20"/>
              </w:rPr>
              <w:t>Pertemuan 3: Peserta didik mampu mempresentasikan produk belajar, menjawab asesmen akhir, melakukan refleksi mendalam, serta menulis komitmen pengamalan al-kulliyatul khamsah dalam kehidupan sehari-hari.</w:t>
            </w:r>
          </w:p>
        </w:tc>
        <w:tc>
          <w:tcPr>
            <w:tcW w:w="4876" w:type="dxa"/>
            <w:tcMar>
              <w:top w:w="70" w:type="dxa"/>
              <w:left w:w="70" w:type="dxa"/>
              <w:bottom w:w="70" w:type="dxa"/>
              <w:right w:w="70" w:type="dxa"/>
            </w:tcMar>
          </w:tcPr>
          <w:p w14:paraId="2AF3E167" w14:textId="77777777" w:rsidR="00AB6503" w:rsidRPr="00EF73F3" w:rsidRDefault="0002421A">
            <w:pPr>
              <w:spacing w:line="252" w:lineRule="auto"/>
              <w:rPr>
                <w:sz w:val="20"/>
                <w:szCs w:val="20"/>
              </w:rPr>
            </w:pPr>
            <w:r w:rsidRPr="00EF73F3">
              <w:rPr>
                <w:sz w:val="20"/>
                <w:szCs w:val="20"/>
              </w:rPr>
              <w:t>Pertemuan 3: Implementasi al-kulliyatul khamsah dalam kehidupan remaja Aktivitas utama: Presentasi produk, asesmen sumatif, refleksi akhir, penilaian diri, komitmen tindak lanjut.</w:t>
            </w:r>
          </w:p>
        </w:tc>
      </w:tr>
    </w:tbl>
    <w:p w14:paraId="4C110C0E" w14:textId="77777777" w:rsidR="00AB6503" w:rsidRPr="00EF73F3" w:rsidRDefault="00AB6503">
      <w:pPr>
        <w:rPr>
          <w:sz w:val="20"/>
          <w:szCs w:val="20"/>
        </w:rPr>
      </w:pPr>
    </w:p>
    <w:p w14:paraId="45084DCD" w14:textId="77777777" w:rsidR="00AB6503" w:rsidRPr="00EF73F3" w:rsidRDefault="00AB6503">
      <w:pPr>
        <w:rPr>
          <w:sz w:val="20"/>
          <w:szCs w:val="20"/>
        </w:rPr>
      </w:pPr>
    </w:p>
    <w:p w14:paraId="35031C91" w14:textId="77777777" w:rsidR="00EF73F3" w:rsidRPr="00EF73F3" w:rsidRDefault="00EF73F3">
      <w:pPr>
        <w:rPr>
          <w:sz w:val="20"/>
          <w:szCs w:val="20"/>
        </w:rPr>
      </w:pPr>
    </w:p>
    <w:p w14:paraId="6857F307" w14:textId="77777777" w:rsidR="00EF73F3" w:rsidRPr="00EF73F3" w:rsidRDefault="00EF73F3">
      <w:pPr>
        <w:rPr>
          <w:sz w:val="20"/>
          <w:szCs w:val="20"/>
        </w:rPr>
      </w:pPr>
    </w:p>
    <w:p w14:paraId="2AAF1885" w14:textId="77777777" w:rsidR="00EF73F3" w:rsidRPr="00EF73F3" w:rsidRDefault="00EF73F3">
      <w:pPr>
        <w:rPr>
          <w:sz w:val="20"/>
          <w:szCs w:val="20"/>
        </w:rPr>
      </w:pPr>
    </w:p>
    <w:p w14:paraId="03957371" w14:textId="77777777" w:rsidR="00EF73F3" w:rsidRPr="00EF73F3" w:rsidRDefault="00EF73F3">
      <w:pPr>
        <w:rPr>
          <w:sz w:val="20"/>
          <w:szCs w:val="20"/>
        </w:rPr>
      </w:pPr>
    </w:p>
    <w:p w14:paraId="4C4F2750" w14:textId="77777777" w:rsidR="00EF73F3" w:rsidRPr="00EF73F3" w:rsidRDefault="00EF73F3">
      <w:pPr>
        <w:rPr>
          <w:sz w:val="20"/>
          <w:szCs w:val="20"/>
        </w:rPr>
      </w:pPr>
    </w:p>
    <w:p w14:paraId="157F7161" w14:textId="77777777" w:rsidR="00EF73F3" w:rsidRPr="00EF73F3" w:rsidRDefault="00EF73F3">
      <w:pPr>
        <w:rPr>
          <w:sz w:val="20"/>
          <w:szCs w:val="20"/>
        </w:rPr>
      </w:pPr>
    </w:p>
    <w:p w14:paraId="32CCCE00" w14:textId="77777777" w:rsidR="00EF73F3" w:rsidRPr="00EF73F3" w:rsidRDefault="00EF73F3">
      <w:pPr>
        <w:rPr>
          <w:sz w:val="20"/>
          <w:szCs w:val="20"/>
        </w:rPr>
      </w:pPr>
    </w:p>
    <w:p w14:paraId="39524999" w14:textId="23058732" w:rsidR="00AB6503" w:rsidRPr="00EF73F3" w:rsidRDefault="0002421A" w:rsidP="00EF73F3">
      <w:pPr>
        <w:pStyle w:val="BabHead"/>
        <w:rPr>
          <w:szCs w:val="24"/>
        </w:rPr>
      </w:pPr>
      <w:r w:rsidRPr="00EF73F3">
        <w:rPr>
          <w:szCs w:val="24"/>
        </w:rPr>
        <w:lastRenderedPageBreak/>
        <w:t xml:space="preserve">BAB 5 - Peran Tokoh Ulama dalam Penyebaran Islam di Indonesia di </w:t>
      </w:r>
      <w:proofErr w:type="spellStart"/>
      <w:r w:rsidRPr="00EF73F3">
        <w:rPr>
          <w:szCs w:val="24"/>
        </w:rPr>
        <w:t>Jawa</w:t>
      </w:r>
      <w:proofErr w:type="spellEnd"/>
    </w:p>
    <w:tbl>
      <w:tblPr>
        <w:tblStyle w:val="TableGrid"/>
        <w:tblW w:w="0" w:type="auto"/>
        <w:jc w:val="center"/>
        <w:tblLook w:val="04A0" w:firstRow="1" w:lastRow="0" w:firstColumn="1" w:lastColumn="0" w:noHBand="0" w:noVBand="1"/>
      </w:tblPr>
      <w:tblGrid>
        <w:gridCol w:w="1011"/>
        <w:gridCol w:w="4950"/>
        <w:gridCol w:w="4534"/>
        <w:gridCol w:w="4745"/>
      </w:tblGrid>
      <w:tr w:rsidR="00AB6503" w:rsidRPr="00EF73F3" w14:paraId="199187F3" w14:textId="77777777">
        <w:trPr>
          <w:tblHeader/>
          <w:jc w:val="center"/>
        </w:trPr>
        <w:tc>
          <w:tcPr>
            <w:tcW w:w="1020" w:type="dxa"/>
            <w:shd w:val="clear" w:color="auto" w:fill="91A58B"/>
            <w:tcMar>
              <w:top w:w="80" w:type="dxa"/>
              <w:left w:w="80" w:type="dxa"/>
              <w:bottom w:w="80" w:type="dxa"/>
              <w:right w:w="80" w:type="dxa"/>
            </w:tcMar>
            <w:vAlign w:val="center"/>
          </w:tcPr>
          <w:p w14:paraId="24DE3B31"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7C917AA6"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741B26D1"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50AD0B26"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4BF57D04" w14:textId="77777777">
        <w:trPr>
          <w:jc w:val="center"/>
        </w:trPr>
        <w:tc>
          <w:tcPr>
            <w:tcW w:w="1020" w:type="dxa"/>
            <w:shd w:val="clear" w:color="auto" w:fill="E8F0E6"/>
            <w:tcMar>
              <w:top w:w="70" w:type="dxa"/>
              <w:left w:w="70" w:type="dxa"/>
              <w:bottom w:w="70" w:type="dxa"/>
              <w:right w:w="70" w:type="dxa"/>
            </w:tcMar>
          </w:tcPr>
          <w:p w14:paraId="7F193244" w14:textId="77777777" w:rsidR="00AB6503" w:rsidRPr="00EF73F3" w:rsidRDefault="0002421A">
            <w:pPr>
              <w:spacing w:line="252" w:lineRule="auto"/>
              <w:jc w:val="center"/>
              <w:rPr>
                <w:sz w:val="20"/>
                <w:szCs w:val="20"/>
              </w:rPr>
            </w:pPr>
            <w:r w:rsidRPr="00EF73F3">
              <w:rPr>
                <w:sz w:val="20"/>
                <w:szCs w:val="20"/>
              </w:rPr>
              <w:t>5.1</w:t>
            </w:r>
          </w:p>
        </w:tc>
        <w:tc>
          <w:tcPr>
            <w:tcW w:w="5102" w:type="dxa"/>
            <w:tcMar>
              <w:top w:w="70" w:type="dxa"/>
              <w:left w:w="70" w:type="dxa"/>
              <w:bottom w:w="70" w:type="dxa"/>
              <w:right w:w="70" w:type="dxa"/>
            </w:tcMar>
          </w:tcPr>
          <w:p w14:paraId="04AA555D" w14:textId="77777777" w:rsidR="00AB6503" w:rsidRPr="00EF73F3" w:rsidRDefault="0002421A">
            <w:pPr>
              <w:spacing w:line="252" w:lineRule="auto"/>
              <w:rPr>
                <w:sz w:val="20"/>
                <w:szCs w:val="20"/>
              </w:rPr>
            </w:pPr>
            <w:r w:rsidRPr="00EF73F3">
              <w:rPr>
                <w:sz w:val="20"/>
                <w:szCs w:val="20"/>
              </w:rPr>
              <w:t>Pada akhir Fase E, peserta didik mampu merefleksikan peran tokoh ulama dalam penyebaran Islam di Indonesia. Dalam modul ini, CP difokuskan pada peran tokoh ulama dalam penyebaran Islam di Jawa, penguatan literasi sejarah, penggalian ibrah, serta keteladanan dakwah yang santun, damai, berbudaya, dan membangun kehidupan masyarakat.</w:t>
            </w:r>
          </w:p>
        </w:tc>
        <w:tc>
          <w:tcPr>
            <w:tcW w:w="4649" w:type="dxa"/>
            <w:tcMar>
              <w:top w:w="70" w:type="dxa"/>
              <w:left w:w="70" w:type="dxa"/>
              <w:bottom w:w="70" w:type="dxa"/>
              <w:right w:w="70" w:type="dxa"/>
            </w:tcMar>
          </w:tcPr>
          <w:p w14:paraId="1599919A" w14:textId="77777777" w:rsidR="00AB6503" w:rsidRPr="00EF73F3" w:rsidRDefault="0002421A">
            <w:pPr>
              <w:spacing w:line="252" w:lineRule="auto"/>
              <w:rPr>
                <w:sz w:val="20"/>
                <w:szCs w:val="20"/>
              </w:rPr>
            </w:pPr>
            <w:r w:rsidRPr="00EF73F3">
              <w:rPr>
                <w:sz w:val="20"/>
                <w:szCs w:val="20"/>
              </w:rPr>
              <w:t>Pertemuan 1: Peserta didik mampu mengidentifikasi tokoh ulama penyebar Islam di Jawa, menjelaskan peran dan metode dakwahnya, menyusun peta konsep awal, serta menyampaikan pertanyaan kritis berdasarkan sumber bacaan/video.</w:t>
            </w:r>
          </w:p>
        </w:tc>
        <w:tc>
          <w:tcPr>
            <w:tcW w:w="4876" w:type="dxa"/>
            <w:tcMar>
              <w:top w:w="70" w:type="dxa"/>
              <w:left w:w="70" w:type="dxa"/>
              <w:bottom w:w="70" w:type="dxa"/>
              <w:right w:w="70" w:type="dxa"/>
            </w:tcMar>
          </w:tcPr>
          <w:p w14:paraId="3F7378FE" w14:textId="77777777" w:rsidR="00AB6503" w:rsidRPr="00EF73F3" w:rsidRDefault="0002421A">
            <w:pPr>
              <w:spacing w:line="252" w:lineRule="auto"/>
              <w:rPr>
                <w:sz w:val="20"/>
                <w:szCs w:val="20"/>
              </w:rPr>
            </w:pPr>
            <w:r w:rsidRPr="00EF73F3">
              <w:rPr>
                <w:sz w:val="20"/>
                <w:szCs w:val="20"/>
              </w:rPr>
              <w:t>Pertemuan 1: Kronologi masuk dan berkembangnya Islam di Jawa, pengenalan tokoh ulama, serta metode dakwah yang santun dan berbudaya. Aktivitas utama: Apersepsi, kuis diagnostik, menonton video singkat, membaca bahan bacaan, membuat peta konsep awal, diskusi pasangan, refleksi awal.</w:t>
            </w:r>
          </w:p>
        </w:tc>
      </w:tr>
      <w:tr w:rsidR="00AB6503" w:rsidRPr="00EF73F3" w14:paraId="0CBEF038" w14:textId="77777777">
        <w:trPr>
          <w:jc w:val="center"/>
        </w:trPr>
        <w:tc>
          <w:tcPr>
            <w:tcW w:w="1020" w:type="dxa"/>
            <w:shd w:val="clear" w:color="auto" w:fill="E8F0E6"/>
            <w:tcMar>
              <w:top w:w="70" w:type="dxa"/>
              <w:left w:w="70" w:type="dxa"/>
              <w:bottom w:w="70" w:type="dxa"/>
              <w:right w:w="70" w:type="dxa"/>
            </w:tcMar>
          </w:tcPr>
          <w:p w14:paraId="23C9ED01" w14:textId="77777777" w:rsidR="00AB6503" w:rsidRPr="00EF73F3" w:rsidRDefault="0002421A">
            <w:pPr>
              <w:spacing w:line="252" w:lineRule="auto"/>
              <w:jc w:val="center"/>
              <w:rPr>
                <w:sz w:val="20"/>
                <w:szCs w:val="20"/>
              </w:rPr>
            </w:pPr>
            <w:r w:rsidRPr="00EF73F3">
              <w:rPr>
                <w:sz w:val="20"/>
                <w:szCs w:val="20"/>
              </w:rPr>
              <w:t>5.2</w:t>
            </w:r>
          </w:p>
        </w:tc>
        <w:tc>
          <w:tcPr>
            <w:tcW w:w="5102" w:type="dxa"/>
            <w:tcMar>
              <w:top w:w="70" w:type="dxa"/>
              <w:left w:w="70" w:type="dxa"/>
              <w:bottom w:w="70" w:type="dxa"/>
              <w:right w:w="70" w:type="dxa"/>
            </w:tcMar>
          </w:tcPr>
          <w:p w14:paraId="1495FE15"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59412061" w14:textId="77777777" w:rsidR="00AB6503" w:rsidRPr="00EF73F3" w:rsidRDefault="0002421A">
            <w:pPr>
              <w:spacing w:line="252" w:lineRule="auto"/>
              <w:rPr>
                <w:sz w:val="20"/>
                <w:szCs w:val="20"/>
              </w:rPr>
            </w:pPr>
            <w:r w:rsidRPr="00EF73F3">
              <w:rPr>
                <w:sz w:val="20"/>
                <w:szCs w:val="20"/>
              </w:rPr>
              <w:t>Pertemuan 2: Peserta didik mampu menganalisis ibrah keteladanan ulama, menyusun produk pembelajaran berupa infografis/peta peran tokoh, mempresentasikan hasil kerja secara santun, dan menulis komitmen pengamalan dalam kehidupan sehari-hari.</w:t>
            </w:r>
          </w:p>
        </w:tc>
        <w:tc>
          <w:tcPr>
            <w:tcW w:w="4876" w:type="dxa"/>
            <w:tcMar>
              <w:top w:w="70" w:type="dxa"/>
              <w:left w:w="70" w:type="dxa"/>
              <w:bottom w:w="70" w:type="dxa"/>
              <w:right w:w="70" w:type="dxa"/>
            </w:tcMar>
          </w:tcPr>
          <w:p w14:paraId="3283FE48" w14:textId="77777777" w:rsidR="00AB6503" w:rsidRPr="00EF73F3" w:rsidRDefault="0002421A">
            <w:pPr>
              <w:spacing w:line="252" w:lineRule="auto"/>
              <w:rPr>
                <w:sz w:val="20"/>
                <w:szCs w:val="20"/>
              </w:rPr>
            </w:pPr>
            <w:r w:rsidRPr="00EF73F3">
              <w:rPr>
                <w:sz w:val="20"/>
                <w:szCs w:val="20"/>
              </w:rPr>
              <w:t>Pertemuan 2: Ibrah keteladanan ulama, relevansi dakwah damai di masa kini, presentasi produk sejarah, asesmen akhir, dan komitmen pengamalan. Aktivitas utama: Studi kasus, diskusi kelompok, penyusunan infografis/peta peran tokoh, gallery walk, presentasi, asesmen sumatif, refleksi akhir.</w:t>
            </w:r>
          </w:p>
        </w:tc>
      </w:tr>
    </w:tbl>
    <w:p w14:paraId="14124294" w14:textId="77777777" w:rsidR="00AB6503" w:rsidRPr="00EF73F3" w:rsidRDefault="00AB6503">
      <w:pPr>
        <w:rPr>
          <w:sz w:val="20"/>
          <w:szCs w:val="20"/>
        </w:rPr>
      </w:pPr>
    </w:p>
    <w:p w14:paraId="1B90DE04" w14:textId="77777777" w:rsidR="00AB6503" w:rsidRDefault="00AB6503">
      <w:pPr>
        <w:rPr>
          <w:sz w:val="20"/>
          <w:szCs w:val="20"/>
        </w:rPr>
      </w:pPr>
    </w:p>
    <w:p w14:paraId="3F21E179" w14:textId="77777777" w:rsidR="00EF73F3" w:rsidRDefault="00EF73F3">
      <w:pPr>
        <w:rPr>
          <w:sz w:val="20"/>
          <w:szCs w:val="20"/>
        </w:rPr>
      </w:pPr>
    </w:p>
    <w:p w14:paraId="01B8C38B" w14:textId="77777777" w:rsidR="00EF73F3" w:rsidRDefault="00EF73F3">
      <w:pPr>
        <w:rPr>
          <w:sz w:val="20"/>
          <w:szCs w:val="20"/>
        </w:rPr>
      </w:pPr>
    </w:p>
    <w:p w14:paraId="31F06B6C" w14:textId="77777777" w:rsidR="00EF73F3" w:rsidRDefault="00EF73F3">
      <w:pPr>
        <w:rPr>
          <w:sz w:val="20"/>
          <w:szCs w:val="20"/>
        </w:rPr>
      </w:pPr>
    </w:p>
    <w:p w14:paraId="4C36A3C6" w14:textId="77777777" w:rsidR="00EF73F3" w:rsidRDefault="00EF73F3">
      <w:pPr>
        <w:rPr>
          <w:sz w:val="20"/>
          <w:szCs w:val="20"/>
        </w:rPr>
      </w:pPr>
    </w:p>
    <w:p w14:paraId="152FD0E0" w14:textId="77777777" w:rsidR="00EF73F3" w:rsidRDefault="00EF73F3">
      <w:pPr>
        <w:rPr>
          <w:sz w:val="20"/>
          <w:szCs w:val="20"/>
        </w:rPr>
      </w:pPr>
    </w:p>
    <w:p w14:paraId="7C67503D" w14:textId="77777777" w:rsidR="00EF73F3" w:rsidRDefault="00EF73F3">
      <w:pPr>
        <w:rPr>
          <w:sz w:val="20"/>
          <w:szCs w:val="20"/>
        </w:rPr>
      </w:pPr>
    </w:p>
    <w:p w14:paraId="5C5B802C" w14:textId="77777777" w:rsidR="00EF73F3" w:rsidRDefault="00EF73F3">
      <w:pPr>
        <w:rPr>
          <w:sz w:val="20"/>
          <w:szCs w:val="20"/>
        </w:rPr>
      </w:pPr>
    </w:p>
    <w:p w14:paraId="6711C989" w14:textId="77777777" w:rsidR="00EF73F3" w:rsidRDefault="00EF73F3">
      <w:pPr>
        <w:rPr>
          <w:sz w:val="20"/>
          <w:szCs w:val="20"/>
        </w:rPr>
      </w:pPr>
    </w:p>
    <w:p w14:paraId="7333BBBE" w14:textId="77777777" w:rsidR="00EF73F3" w:rsidRDefault="00EF73F3">
      <w:pPr>
        <w:rPr>
          <w:sz w:val="20"/>
          <w:szCs w:val="20"/>
        </w:rPr>
      </w:pPr>
    </w:p>
    <w:p w14:paraId="486AC608" w14:textId="77777777" w:rsidR="00EF73F3" w:rsidRDefault="00EF73F3">
      <w:pPr>
        <w:rPr>
          <w:sz w:val="20"/>
          <w:szCs w:val="20"/>
        </w:rPr>
      </w:pPr>
    </w:p>
    <w:p w14:paraId="0627F943" w14:textId="77777777" w:rsidR="00EF73F3" w:rsidRPr="00EF73F3" w:rsidRDefault="00EF73F3">
      <w:pPr>
        <w:rPr>
          <w:sz w:val="20"/>
          <w:szCs w:val="20"/>
        </w:rPr>
      </w:pPr>
    </w:p>
    <w:p w14:paraId="25DCC483" w14:textId="743270E2" w:rsidR="00AB6503" w:rsidRPr="00EF73F3" w:rsidRDefault="0002421A" w:rsidP="00EF73F3">
      <w:pPr>
        <w:pStyle w:val="BabHead"/>
        <w:rPr>
          <w:szCs w:val="24"/>
        </w:rPr>
      </w:pPr>
      <w:r w:rsidRPr="00EF73F3">
        <w:rPr>
          <w:szCs w:val="24"/>
        </w:rPr>
        <w:t xml:space="preserve">BAB 6 - </w:t>
      </w:r>
      <w:proofErr w:type="spellStart"/>
      <w:r w:rsidRPr="00EF73F3">
        <w:rPr>
          <w:szCs w:val="24"/>
        </w:rPr>
        <w:t>Menjauhi</w:t>
      </w:r>
      <w:proofErr w:type="spellEnd"/>
      <w:r w:rsidRPr="00EF73F3">
        <w:rPr>
          <w:szCs w:val="24"/>
        </w:rPr>
        <w:t xml:space="preserve"> </w:t>
      </w:r>
      <w:proofErr w:type="spellStart"/>
      <w:r w:rsidRPr="00EF73F3">
        <w:rPr>
          <w:szCs w:val="24"/>
        </w:rPr>
        <w:t>Pergaulan</w:t>
      </w:r>
      <w:proofErr w:type="spellEnd"/>
      <w:r w:rsidRPr="00EF73F3">
        <w:rPr>
          <w:szCs w:val="24"/>
        </w:rPr>
        <w:t xml:space="preserve"> </w:t>
      </w:r>
      <w:proofErr w:type="spellStart"/>
      <w:r w:rsidRPr="00EF73F3">
        <w:rPr>
          <w:szCs w:val="24"/>
        </w:rPr>
        <w:t>Bebas</w:t>
      </w:r>
      <w:proofErr w:type="spellEnd"/>
      <w:r w:rsidRPr="00EF73F3">
        <w:rPr>
          <w:szCs w:val="24"/>
        </w:rPr>
        <w:t xml:space="preserve"> </w:t>
      </w:r>
      <w:proofErr w:type="spellStart"/>
      <w:r w:rsidRPr="00EF73F3">
        <w:rPr>
          <w:szCs w:val="24"/>
        </w:rPr>
        <w:t>dan</w:t>
      </w:r>
      <w:proofErr w:type="spellEnd"/>
      <w:r w:rsidRPr="00EF73F3">
        <w:rPr>
          <w:szCs w:val="24"/>
        </w:rPr>
        <w:t xml:space="preserve"> Zina</w:t>
      </w:r>
    </w:p>
    <w:tbl>
      <w:tblPr>
        <w:tblStyle w:val="TableGrid"/>
        <w:tblW w:w="0" w:type="auto"/>
        <w:jc w:val="center"/>
        <w:tblLook w:val="04A0" w:firstRow="1" w:lastRow="0" w:firstColumn="1" w:lastColumn="0" w:noHBand="0" w:noVBand="1"/>
      </w:tblPr>
      <w:tblGrid>
        <w:gridCol w:w="1012"/>
        <w:gridCol w:w="4958"/>
        <w:gridCol w:w="4530"/>
        <w:gridCol w:w="4740"/>
      </w:tblGrid>
      <w:tr w:rsidR="00AB6503" w:rsidRPr="00EF73F3" w14:paraId="36BE49CC" w14:textId="77777777">
        <w:trPr>
          <w:tblHeader/>
          <w:jc w:val="center"/>
        </w:trPr>
        <w:tc>
          <w:tcPr>
            <w:tcW w:w="1020" w:type="dxa"/>
            <w:shd w:val="clear" w:color="auto" w:fill="91A58B"/>
            <w:tcMar>
              <w:top w:w="80" w:type="dxa"/>
              <w:left w:w="80" w:type="dxa"/>
              <w:bottom w:w="80" w:type="dxa"/>
              <w:right w:w="80" w:type="dxa"/>
            </w:tcMar>
            <w:vAlign w:val="center"/>
          </w:tcPr>
          <w:p w14:paraId="216B8B51"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35CC5EF8"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7C6420F0"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28509704"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170BD60E" w14:textId="77777777">
        <w:trPr>
          <w:jc w:val="center"/>
        </w:trPr>
        <w:tc>
          <w:tcPr>
            <w:tcW w:w="1020" w:type="dxa"/>
            <w:shd w:val="clear" w:color="auto" w:fill="E8F0E6"/>
            <w:tcMar>
              <w:top w:w="70" w:type="dxa"/>
              <w:left w:w="70" w:type="dxa"/>
              <w:bottom w:w="70" w:type="dxa"/>
              <w:right w:w="70" w:type="dxa"/>
            </w:tcMar>
          </w:tcPr>
          <w:p w14:paraId="3D21ECAE" w14:textId="77777777" w:rsidR="00AB6503" w:rsidRPr="00EF73F3" w:rsidRDefault="0002421A">
            <w:pPr>
              <w:spacing w:line="252" w:lineRule="auto"/>
              <w:jc w:val="center"/>
              <w:rPr>
                <w:sz w:val="20"/>
                <w:szCs w:val="20"/>
              </w:rPr>
            </w:pPr>
            <w:r w:rsidRPr="00EF73F3">
              <w:rPr>
                <w:sz w:val="20"/>
                <w:szCs w:val="20"/>
              </w:rPr>
              <w:t>6.1</w:t>
            </w:r>
          </w:p>
        </w:tc>
        <w:tc>
          <w:tcPr>
            <w:tcW w:w="5102" w:type="dxa"/>
            <w:tcMar>
              <w:top w:w="70" w:type="dxa"/>
              <w:left w:w="70" w:type="dxa"/>
              <w:bottom w:w="70" w:type="dxa"/>
              <w:right w:w="70" w:type="dxa"/>
            </w:tcMar>
          </w:tcPr>
          <w:p w14:paraId="59819352" w14:textId="77777777" w:rsidR="00AB6503" w:rsidRPr="00EF73F3" w:rsidRDefault="0002421A">
            <w:pPr>
              <w:spacing w:line="252" w:lineRule="auto"/>
              <w:rPr>
                <w:sz w:val="20"/>
                <w:szCs w:val="20"/>
              </w:rPr>
            </w:pPr>
            <w:r w:rsidRPr="00EF73F3">
              <w:rPr>
                <w:sz w:val="20"/>
                <w:szCs w:val="20"/>
              </w:rPr>
              <w:t>Pada akhir pembelajaran Fase E, peserta didik mampu membaca, menghafal, menulis, dan menganalisis ayat Al-Qur'an tentang larangan pergaulan bebas dan zina beserta hadis terkait. Peserta didik mampu memahami makna kandungan QS. Al-Isra: 32 dan QS. An-Nur: 2, mengaitkannya dengan tanggung jawab menjaga kehormatan diri, mengembangkan adab pergaulan yang sehat, serta menunjukkan perilaku santun, bertanggung jawab, dan menjauhi segala bentuk perilaku yang mengarah kepada zina.</w:t>
            </w:r>
          </w:p>
        </w:tc>
        <w:tc>
          <w:tcPr>
            <w:tcW w:w="4649" w:type="dxa"/>
            <w:tcMar>
              <w:top w:w="70" w:type="dxa"/>
              <w:left w:w="70" w:type="dxa"/>
              <w:bottom w:w="70" w:type="dxa"/>
              <w:right w:w="70" w:type="dxa"/>
            </w:tcMar>
          </w:tcPr>
          <w:p w14:paraId="5AFD8EE6" w14:textId="77777777" w:rsidR="00AB6503" w:rsidRPr="00EF73F3" w:rsidRDefault="0002421A">
            <w:pPr>
              <w:spacing w:line="252" w:lineRule="auto"/>
              <w:rPr>
                <w:sz w:val="20"/>
                <w:szCs w:val="20"/>
              </w:rPr>
            </w:pPr>
            <w:r w:rsidRPr="00EF73F3">
              <w:rPr>
                <w:sz w:val="20"/>
                <w:szCs w:val="20"/>
              </w:rPr>
              <w:t>Pertemuan 1: Peserta didik mampu membaca QS. Al-Isra: 32 dan QS. An-Nur: 2 dengan memperhatikan makharijul huruf dan tajwid dasar, menjelaskan mufradat penting, serta mengungkapkan makna awal larangan mendekati zina.</w:t>
            </w:r>
          </w:p>
        </w:tc>
        <w:tc>
          <w:tcPr>
            <w:tcW w:w="4876" w:type="dxa"/>
            <w:tcMar>
              <w:top w:w="70" w:type="dxa"/>
              <w:left w:w="70" w:type="dxa"/>
              <w:bottom w:w="70" w:type="dxa"/>
              <w:right w:w="70" w:type="dxa"/>
            </w:tcMar>
          </w:tcPr>
          <w:p w14:paraId="4C5FECCA" w14:textId="77777777" w:rsidR="00AB6503" w:rsidRPr="00EF73F3" w:rsidRDefault="0002421A">
            <w:pPr>
              <w:spacing w:line="252" w:lineRule="auto"/>
              <w:rPr>
                <w:sz w:val="20"/>
                <w:szCs w:val="20"/>
              </w:rPr>
            </w:pPr>
            <w:r w:rsidRPr="00EF73F3">
              <w:rPr>
                <w:sz w:val="20"/>
                <w:szCs w:val="20"/>
              </w:rPr>
              <w:t>Pertemuan 1: Orientasi ayat, kemampuan membaca, mufradat, dan terjemah QS. Al-Isra: 32 serta QS. An-Nur: 2. Aktivitas utama: Apersepsi, asesmen awal, membaca ayat, mengidentifikasi tajwid dasar, memahami mufradat, menyusun kesimpulan awal.</w:t>
            </w:r>
          </w:p>
        </w:tc>
      </w:tr>
      <w:tr w:rsidR="00AB6503" w:rsidRPr="00EF73F3" w14:paraId="5E81BC3A" w14:textId="77777777">
        <w:trPr>
          <w:jc w:val="center"/>
        </w:trPr>
        <w:tc>
          <w:tcPr>
            <w:tcW w:w="1020" w:type="dxa"/>
            <w:shd w:val="clear" w:color="auto" w:fill="E8F0E6"/>
            <w:tcMar>
              <w:top w:w="70" w:type="dxa"/>
              <w:left w:w="70" w:type="dxa"/>
              <w:bottom w:w="70" w:type="dxa"/>
              <w:right w:w="70" w:type="dxa"/>
            </w:tcMar>
          </w:tcPr>
          <w:p w14:paraId="3C1F944E" w14:textId="77777777" w:rsidR="00AB6503" w:rsidRPr="00EF73F3" w:rsidRDefault="0002421A">
            <w:pPr>
              <w:spacing w:line="252" w:lineRule="auto"/>
              <w:jc w:val="center"/>
              <w:rPr>
                <w:sz w:val="20"/>
                <w:szCs w:val="20"/>
              </w:rPr>
            </w:pPr>
            <w:r w:rsidRPr="00EF73F3">
              <w:rPr>
                <w:sz w:val="20"/>
                <w:szCs w:val="20"/>
              </w:rPr>
              <w:t>6.2</w:t>
            </w:r>
          </w:p>
        </w:tc>
        <w:tc>
          <w:tcPr>
            <w:tcW w:w="5102" w:type="dxa"/>
            <w:tcMar>
              <w:top w:w="70" w:type="dxa"/>
              <w:left w:w="70" w:type="dxa"/>
              <w:bottom w:w="70" w:type="dxa"/>
              <w:right w:w="70" w:type="dxa"/>
            </w:tcMar>
          </w:tcPr>
          <w:p w14:paraId="2289372D"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05166DBA" w14:textId="77777777" w:rsidR="00AB6503" w:rsidRPr="00EF73F3" w:rsidRDefault="0002421A">
            <w:pPr>
              <w:spacing w:line="252" w:lineRule="auto"/>
              <w:rPr>
                <w:sz w:val="20"/>
                <w:szCs w:val="20"/>
              </w:rPr>
            </w:pPr>
            <w:r w:rsidRPr="00EF73F3">
              <w:rPr>
                <w:sz w:val="20"/>
                <w:szCs w:val="20"/>
              </w:rPr>
              <w:t>Pertemuan 2: Peserta didik mampu menganalisis kandungan ayat dan hadis terkait batas pergaulan, menjelaskan hubungan larangan zina dengan penjagaan kehormatan diri, serta menyusun peta konsep nilai utama.</w:t>
            </w:r>
          </w:p>
        </w:tc>
        <w:tc>
          <w:tcPr>
            <w:tcW w:w="4876" w:type="dxa"/>
            <w:tcMar>
              <w:top w:w="70" w:type="dxa"/>
              <w:left w:w="70" w:type="dxa"/>
              <w:bottom w:w="70" w:type="dxa"/>
              <w:right w:w="70" w:type="dxa"/>
            </w:tcMar>
          </w:tcPr>
          <w:p w14:paraId="487C2AC6" w14:textId="77777777" w:rsidR="00AB6503" w:rsidRPr="00EF73F3" w:rsidRDefault="0002421A">
            <w:pPr>
              <w:spacing w:line="252" w:lineRule="auto"/>
              <w:rPr>
                <w:sz w:val="20"/>
                <w:szCs w:val="20"/>
              </w:rPr>
            </w:pPr>
            <w:r w:rsidRPr="00EF73F3">
              <w:rPr>
                <w:sz w:val="20"/>
                <w:szCs w:val="20"/>
              </w:rPr>
              <w:t>Pertemuan 2: Tadabbur kandungan ayat dan hadis tentang menjaga batas pergaulan. Aktivitas utama: Diskusi kandungan ayat, analisis hadis, studi teks, peta konsep nilai, dialog santun.</w:t>
            </w:r>
          </w:p>
        </w:tc>
      </w:tr>
      <w:tr w:rsidR="00AB6503" w:rsidRPr="00EF73F3" w14:paraId="699852DD" w14:textId="77777777">
        <w:trPr>
          <w:jc w:val="center"/>
        </w:trPr>
        <w:tc>
          <w:tcPr>
            <w:tcW w:w="1020" w:type="dxa"/>
            <w:shd w:val="clear" w:color="auto" w:fill="E8F0E6"/>
            <w:tcMar>
              <w:top w:w="70" w:type="dxa"/>
              <w:left w:w="70" w:type="dxa"/>
              <w:bottom w:w="70" w:type="dxa"/>
              <w:right w:w="70" w:type="dxa"/>
            </w:tcMar>
          </w:tcPr>
          <w:p w14:paraId="321EF628" w14:textId="77777777" w:rsidR="00AB6503" w:rsidRPr="00EF73F3" w:rsidRDefault="0002421A">
            <w:pPr>
              <w:spacing w:line="252" w:lineRule="auto"/>
              <w:jc w:val="center"/>
              <w:rPr>
                <w:sz w:val="20"/>
                <w:szCs w:val="20"/>
              </w:rPr>
            </w:pPr>
            <w:r w:rsidRPr="00EF73F3">
              <w:rPr>
                <w:sz w:val="20"/>
                <w:szCs w:val="20"/>
              </w:rPr>
              <w:t>6.3</w:t>
            </w:r>
          </w:p>
        </w:tc>
        <w:tc>
          <w:tcPr>
            <w:tcW w:w="5102" w:type="dxa"/>
            <w:tcMar>
              <w:top w:w="70" w:type="dxa"/>
              <w:left w:w="70" w:type="dxa"/>
              <w:bottom w:w="70" w:type="dxa"/>
              <w:right w:w="70" w:type="dxa"/>
            </w:tcMar>
          </w:tcPr>
          <w:p w14:paraId="68D62463"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7A3ECB38" w14:textId="77777777" w:rsidR="00AB6503" w:rsidRPr="00EF73F3" w:rsidRDefault="0002421A">
            <w:pPr>
              <w:spacing w:line="252" w:lineRule="auto"/>
              <w:rPr>
                <w:sz w:val="20"/>
                <w:szCs w:val="20"/>
              </w:rPr>
            </w:pPr>
            <w:r w:rsidRPr="00EF73F3">
              <w:rPr>
                <w:sz w:val="20"/>
                <w:szCs w:val="20"/>
              </w:rPr>
              <w:t>Pertemuan 3: Peserta didik mampu menerapkan kandungan ayat/hadis dalam studi kasus pergaulan remaja dan media sosial, melakukan role playing sikap asertif, serta merancang pesan kampanye edukatif.</w:t>
            </w:r>
          </w:p>
        </w:tc>
        <w:tc>
          <w:tcPr>
            <w:tcW w:w="4876" w:type="dxa"/>
            <w:tcMar>
              <w:top w:w="70" w:type="dxa"/>
              <w:left w:w="70" w:type="dxa"/>
              <w:bottom w:w="70" w:type="dxa"/>
              <w:right w:w="70" w:type="dxa"/>
            </w:tcMar>
          </w:tcPr>
          <w:p w14:paraId="56071AB4" w14:textId="77777777" w:rsidR="00AB6503" w:rsidRPr="00EF73F3" w:rsidRDefault="0002421A">
            <w:pPr>
              <w:spacing w:line="252" w:lineRule="auto"/>
              <w:rPr>
                <w:sz w:val="20"/>
                <w:szCs w:val="20"/>
              </w:rPr>
            </w:pPr>
            <w:r w:rsidRPr="00EF73F3">
              <w:rPr>
                <w:sz w:val="20"/>
                <w:szCs w:val="20"/>
              </w:rPr>
              <w:t>Pertemuan 3: Aplikasi nilai: studi kasus pergaulan, media sosial, dan pengambilan keputusan moral. Aktivitas utama: Studi kasus, role playing, simulasi penolakan ajakan negatif, rancangan kampanye edukatif.</w:t>
            </w:r>
          </w:p>
        </w:tc>
      </w:tr>
      <w:tr w:rsidR="00AB6503" w:rsidRPr="00EF73F3" w14:paraId="73F8F198" w14:textId="77777777">
        <w:trPr>
          <w:jc w:val="center"/>
        </w:trPr>
        <w:tc>
          <w:tcPr>
            <w:tcW w:w="1020" w:type="dxa"/>
            <w:shd w:val="clear" w:color="auto" w:fill="E8F0E6"/>
            <w:tcMar>
              <w:top w:w="70" w:type="dxa"/>
              <w:left w:w="70" w:type="dxa"/>
              <w:bottom w:w="70" w:type="dxa"/>
              <w:right w:w="70" w:type="dxa"/>
            </w:tcMar>
          </w:tcPr>
          <w:p w14:paraId="13AFE292" w14:textId="77777777" w:rsidR="00AB6503" w:rsidRPr="00EF73F3" w:rsidRDefault="0002421A">
            <w:pPr>
              <w:spacing w:line="252" w:lineRule="auto"/>
              <w:jc w:val="center"/>
              <w:rPr>
                <w:sz w:val="20"/>
                <w:szCs w:val="20"/>
              </w:rPr>
            </w:pPr>
            <w:r w:rsidRPr="00EF73F3">
              <w:rPr>
                <w:sz w:val="20"/>
                <w:szCs w:val="20"/>
              </w:rPr>
              <w:t>6.4</w:t>
            </w:r>
          </w:p>
        </w:tc>
        <w:tc>
          <w:tcPr>
            <w:tcW w:w="5102" w:type="dxa"/>
            <w:tcMar>
              <w:top w:w="70" w:type="dxa"/>
              <w:left w:w="70" w:type="dxa"/>
              <w:bottom w:w="70" w:type="dxa"/>
              <w:right w:w="70" w:type="dxa"/>
            </w:tcMar>
          </w:tcPr>
          <w:p w14:paraId="5D93BF4C"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081EB2A9" w14:textId="77777777" w:rsidR="00AB6503" w:rsidRPr="00EF73F3" w:rsidRDefault="0002421A">
            <w:pPr>
              <w:spacing w:line="252" w:lineRule="auto"/>
              <w:rPr>
                <w:sz w:val="20"/>
                <w:szCs w:val="20"/>
              </w:rPr>
            </w:pPr>
            <w:r w:rsidRPr="00EF73F3">
              <w:rPr>
                <w:sz w:val="20"/>
                <w:szCs w:val="20"/>
              </w:rPr>
              <w:t>Pertemuan 4: Peserta didik mampu mempresentasikan produk kampanye, menyelesaikan asesmen akhir, mengevaluasi proses belajar, dan menulis komitmen pengamalan nilai menjaga kehormatan diri.</w:t>
            </w:r>
          </w:p>
        </w:tc>
        <w:tc>
          <w:tcPr>
            <w:tcW w:w="4876" w:type="dxa"/>
            <w:tcMar>
              <w:top w:w="70" w:type="dxa"/>
              <w:left w:w="70" w:type="dxa"/>
              <w:bottom w:w="70" w:type="dxa"/>
              <w:right w:w="70" w:type="dxa"/>
            </w:tcMar>
          </w:tcPr>
          <w:p w14:paraId="1CB8AE07" w14:textId="77777777" w:rsidR="00AB6503" w:rsidRPr="00EF73F3" w:rsidRDefault="0002421A">
            <w:pPr>
              <w:spacing w:line="252" w:lineRule="auto"/>
              <w:rPr>
                <w:sz w:val="20"/>
                <w:szCs w:val="20"/>
              </w:rPr>
            </w:pPr>
            <w:r w:rsidRPr="00EF73F3">
              <w:rPr>
                <w:sz w:val="20"/>
                <w:szCs w:val="20"/>
              </w:rPr>
              <w:t>Pertemuan 4: Presentasi produk, asesmen akhir, refleksi mendalam, dan komitmen pengamalan. Aktivitas utama: Presentasi poster/infografis, asesmen sumatif, refleksi akhir, komitmen tindak lanjut.</w:t>
            </w:r>
          </w:p>
        </w:tc>
      </w:tr>
    </w:tbl>
    <w:p w14:paraId="3059571F" w14:textId="77777777" w:rsidR="00AB6503" w:rsidRPr="00EF73F3" w:rsidRDefault="00AB6503">
      <w:pPr>
        <w:rPr>
          <w:sz w:val="20"/>
          <w:szCs w:val="20"/>
        </w:rPr>
      </w:pPr>
    </w:p>
    <w:p w14:paraId="6E700053" w14:textId="77777777" w:rsidR="00AB6503" w:rsidRDefault="00AB6503">
      <w:pPr>
        <w:rPr>
          <w:sz w:val="20"/>
          <w:szCs w:val="20"/>
        </w:rPr>
      </w:pPr>
    </w:p>
    <w:p w14:paraId="792C0EC5" w14:textId="77777777" w:rsidR="00EF73F3" w:rsidRDefault="00EF73F3">
      <w:pPr>
        <w:rPr>
          <w:sz w:val="20"/>
          <w:szCs w:val="20"/>
        </w:rPr>
      </w:pPr>
    </w:p>
    <w:p w14:paraId="6208EBC3" w14:textId="77777777" w:rsidR="00EF73F3" w:rsidRDefault="00EF73F3">
      <w:pPr>
        <w:rPr>
          <w:sz w:val="20"/>
          <w:szCs w:val="20"/>
        </w:rPr>
      </w:pPr>
    </w:p>
    <w:p w14:paraId="1DE277A2" w14:textId="77777777" w:rsidR="00EF73F3" w:rsidRPr="00EF73F3" w:rsidRDefault="00EF73F3">
      <w:pPr>
        <w:rPr>
          <w:sz w:val="20"/>
          <w:szCs w:val="20"/>
        </w:rPr>
      </w:pPr>
    </w:p>
    <w:p w14:paraId="1BE5F30D" w14:textId="6759FD28" w:rsidR="00AB6503" w:rsidRPr="00EF73F3" w:rsidRDefault="0002421A" w:rsidP="00EF73F3">
      <w:pPr>
        <w:pStyle w:val="BabHead"/>
        <w:rPr>
          <w:szCs w:val="24"/>
        </w:rPr>
      </w:pPr>
      <w:r w:rsidRPr="00EF73F3">
        <w:rPr>
          <w:szCs w:val="24"/>
        </w:rPr>
        <w:t xml:space="preserve">BAB 7 - </w:t>
      </w:r>
      <w:proofErr w:type="spellStart"/>
      <w:r w:rsidRPr="00EF73F3">
        <w:rPr>
          <w:szCs w:val="24"/>
        </w:rPr>
        <w:t>Mencintai</w:t>
      </w:r>
      <w:proofErr w:type="spellEnd"/>
      <w:r w:rsidRPr="00EF73F3">
        <w:rPr>
          <w:szCs w:val="24"/>
        </w:rPr>
        <w:t xml:space="preserve"> Allah, </w:t>
      </w:r>
      <w:proofErr w:type="spellStart"/>
      <w:r w:rsidRPr="00EF73F3">
        <w:rPr>
          <w:szCs w:val="24"/>
        </w:rPr>
        <w:t>Khauf</w:t>
      </w:r>
      <w:proofErr w:type="spellEnd"/>
      <w:r w:rsidRPr="00EF73F3">
        <w:rPr>
          <w:szCs w:val="24"/>
        </w:rPr>
        <w:t xml:space="preserve">, Raja' </w:t>
      </w:r>
      <w:proofErr w:type="spellStart"/>
      <w:r w:rsidRPr="00EF73F3">
        <w:rPr>
          <w:szCs w:val="24"/>
        </w:rPr>
        <w:t>dan</w:t>
      </w:r>
      <w:proofErr w:type="spellEnd"/>
      <w:r w:rsidRPr="00EF73F3">
        <w:rPr>
          <w:szCs w:val="24"/>
        </w:rPr>
        <w:t xml:space="preserve"> </w:t>
      </w:r>
      <w:proofErr w:type="spellStart"/>
      <w:r w:rsidRPr="00EF73F3">
        <w:rPr>
          <w:szCs w:val="24"/>
        </w:rPr>
        <w:t>Tawakal</w:t>
      </w:r>
      <w:proofErr w:type="spellEnd"/>
    </w:p>
    <w:tbl>
      <w:tblPr>
        <w:tblStyle w:val="TableGrid"/>
        <w:tblW w:w="0" w:type="auto"/>
        <w:jc w:val="center"/>
        <w:tblLook w:val="04A0" w:firstRow="1" w:lastRow="0" w:firstColumn="1" w:lastColumn="0" w:noHBand="0" w:noVBand="1"/>
      </w:tblPr>
      <w:tblGrid>
        <w:gridCol w:w="1011"/>
        <w:gridCol w:w="4949"/>
        <w:gridCol w:w="4532"/>
        <w:gridCol w:w="4748"/>
      </w:tblGrid>
      <w:tr w:rsidR="00AB6503" w:rsidRPr="00EF73F3" w14:paraId="6BEC7FCE" w14:textId="77777777">
        <w:trPr>
          <w:tblHeader/>
          <w:jc w:val="center"/>
        </w:trPr>
        <w:tc>
          <w:tcPr>
            <w:tcW w:w="1020" w:type="dxa"/>
            <w:shd w:val="clear" w:color="auto" w:fill="91A58B"/>
            <w:tcMar>
              <w:top w:w="80" w:type="dxa"/>
              <w:left w:w="80" w:type="dxa"/>
              <w:bottom w:w="80" w:type="dxa"/>
              <w:right w:w="80" w:type="dxa"/>
            </w:tcMar>
            <w:vAlign w:val="center"/>
          </w:tcPr>
          <w:p w14:paraId="5FAA0819"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190580C6"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0329EFAB"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7ADC2E63"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6FB004FE" w14:textId="77777777">
        <w:trPr>
          <w:jc w:val="center"/>
        </w:trPr>
        <w:tc>
          <w:tcPr>
            <w:tcW w:w="1020" w:type="dxa"/>
            <w:shd w:val="clear" w:color="auto" w:fill="E8F0E6"/>
            <w:tcMar>
              <w:top w:w="70" w:type="dxa"/>
              <w:left w:w="70" w:type="dxa"/>
              <w:bottom w:w="70" w:type="dxa"/>
              <w:right w:w="70" w:type="dxa"/>
            </w:tcMar>
          </w:tcPr>
          <w:p w14:paraId="6AEFEBB5" w14:textId="77777777" w:rsidR="00AB6503" w:rsidRPr="00EF73F3" w:rsidRDefault="0002421A">
            <w:pPr>
              <w:spacing w:line="252" w:lineRule="auto"/>
              <w:jc w:val="center"/>
              <w:rPr>
                <w:sz w:val="20"/>
                <w:szCs w:val="20"/>
              </w:rPr>
            </w:pPr>
            <w:r w:rsidRPr="00EF73F3">
              <w:rPr>
                <w:sz w:val="20"/>
                <w:szCs w:val="20"/>
              </w:rPr>
              <w:t>7.1</w:t>
            </w:r>
          </w:p>
        </w:tc>
        <w:tc>
          <w:tcPr>
            <w:tcW w:w="5102" w:type="dxa"/>
            <w:tcMar>
              <w:top w:w="70" w:type="dxa"/>
              <w:left w:w="70" w:type="dxa"/>
              <w:bottom w:w="70" w:type="dxa"/>
              <w:right w:w="70" w:type="dxa"/>
            </w:tcMar>
          </w:tcPr>
          <w:p w14:paraId="113271EC" w14:textId="77777777" w:rsidR="00AB6503" w:rsidRPr="00EF73F3" w:rsidRDefault="0002421A">
            <w:pPr>
              <w:spacing w:line="252" w:lineRule="auto"/>
              <w:rPr>
                <w:sz w:val="20"/>
                <w:szCs w:val="20"/>
              </w:rPr>
            </w:pPr>
            <w:r w:rsidRPr="00EF73F3">
              <w:rPr>
                <w:sz w:val="20"/>
                <w:szCs w:val="20"/>
              </w:rPr>
              <w:t>Pada Fase E elemen Akidah, peserta didik meyakini dan merefleksikan beberapa cabang iman atau syu'ab al-iman. Dalam modul ini, capaian tersebut dikonkretkan melalui pemahaman dan pengamalan makna mencintai Allah, khauf, raja', dan tawakal sebagai dasar pembentukan keimanan, sikap, pilihan pergaulan, tanggung jawab, dan ketenangan diri sebagai pelajar muslim.</w:t>
            </w:r>
          </w:p>
        </w:tc>
        <w:tc>
          <w:tcPr>
            <w:tcW w:w="4649" w:type="dxa"/>
            <w:tcMar>
              <w:top w:w="70" w:type="dxa"/>
              <w:left w:w="70" w:type="dxa"/>
              <w:bottom w:w="70" w:type="dxa"/>
              <w:right w:w="70" w:type="dxa"/>
            </w:tcMar>
          </w:tcPr>
          <w:p w14:paraId="57492541" w14:textId="77777777" w:rsidR="00AB6503" w:rsidRPr="00EF73F3" w:rsidRDefault="0002421A">
            <w:pPr>
              <w:spacing w:line="252" w:lineRule="auto"/>
              <w:rPr>
                <w:sz w:val="20"/>
                <w:szCs w:val="20"/>
              </w:rPr>
            </w:pPr>
            <w:r w:rsidRPr="00EF73F3">
              <w:rPr>
                <w:sz w:val="20"/>
                <w:szCs w:val="20"/>
              </w:rPr>
              <w:t>Pertemuan 1: Peserta didik mampu menjelaskan pengertian mencintai Allah, khauf, raja', dan tawakal; mengidentifikasi contoh perilaku; serta membuat peta konsep awal secara jujur dan bertanggung jawab.</w:t>
            </w:r>
          </w:p>
        </w:tc>
        <w:tc>
          <w:tcPr>
            <w:tcW w:w="4876" w:type="dxa"/>
            <w:tcMar>
              <w:top w:w="70" w:type="dxa"/>
              <w:left w:w="70" w:type="dxa"/>
              <w:bottom w:w="70" w:type="dxa"/>
              <w:right w:w="70" w:type="dxa"/>
            </w:tcMar>
          </w:tcPr>
          <w:p w14:paraId="2C270322" w14:textId="77777777" w:rsidR="00AB6503" w:rsidRPr="00EF73F3" w:rsidRDefault="0002421A">
            <w:pPr>
              <w:spacing w:line="252" w:lineRule="auto"/>
              <w:rPr>
                <w:sz w:val="20"/>
                <w:szCs w:val="20"/>
              </w:rPr>
            </w:pPr>
            <w:r w:rsidRPr="00EF73F3">
              <w:rPr>
                <w:sz w:val="20"/>
                <w:szCs w:val="20"/>
              </w:rPr>
              <w:t>Pertemuan 1: Orientasi akidah: makna mencintai Allah, khauf, raja', dan tawakal Aktivitas utama: Apersepsi, kuis diagnostik, pengamatan stimulus, membaca bahan bacaan, diskusi pasangan, peta konsep awal, dan refleksi.</w:t>
            </w:r>
          </w:p>
        </w:tc>
      </w:tr>
      <w:tr w:rsidR="00AB6503" w:rsidRPr="00EF73F3" w14:paraId="6A9C7103" w14:textId="77777777">
        <w:trPr>
          <w:jc w:val="center"/>
        </w:trPr>
        <w:tc>
          <w:tcPr>
            <w:tcW w:w="1020" w:type="dxa"/>
            <w:shd w:val="clear" w:color="auto" w:fill="E8F0E6"/>
            <w:tcMar>
              <w:top w:w="70" w:type="dxa"/>
              <w:left w:w="70" w:type="dxa"/>
              <w:bottom w:w="70" w:type="dxa"/>
              <w:right w:w="70" w:type="dxa"/>
            </w:tcMar>
          </w:tcPr>
          <w:p w14:paraId="4EBC75B7" w14:textId="77777777" w:rsidR="00AB6503" w:rsidRPr="00EF73F3" w:rsidRDefault="0002421A">
            <w:pPr>
              <w:spacing w:line="252" w:lineRule="auto"/>
              <w:jc w:val="center"/>
              <w:rPr>
                <w:sz w:val="20"/>
                <w:szCs w:val="20"/>
              </w:rPr>
            </w:pPr>
            <w:r w:rsidRPr="00EF73F3">
              <w:rPr>
                <w:sz w:val="20"/>
                <w:szCs w:val="20"/>
              </w:rPr>
              <w:t>7.2</w:t>
            </w:r>
          </w:p>
        </w:tc>
        <w:tc>
          <w:tcPr>
            <w:tcW w:w="5102" w:type="dxa"/>
            <w:tcMar>
              <w:top w:w="70" w:type="dxa"/>
              <w:left w:w="70" w:type="dxa"/>
              <w:bottom w:w="70" w:type="dxa"/>
              <w:right w:w="70" w:type="dxa"/>
            </w:tcMar>
          </w:tcPr>
          <w:p w14:paraId="2EFCC79F"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3282E5F2" w14:textId="77777777" w:rsidR="00AB6503" w:rsidRPr="00EF73F3" w:rsidRDefault="0002421A">
            <w:pPr>
              <w:spacing w:line="252" w:lineRule="auto"/>
              <w:rPr>
                <w:sz w:val="20"/>
                <w:szCs w:val="20"/>
              </w:rPr>
            </w:pPr>
            <w:r w:rsidRPr="00EF73F3">
              <w:rPr>
                <w:sz w:val="20"/>
                <w:szCs w:val="20"/>
              </w:rPr>
              <w:t>Pertemuan 2: Peserta didik mampu menganalisis studi kasus kehidupan remaja, membedakan sikap yang sesuai dan tidak sesuai dengan akidah, serta menyusun solusi yang santun, logis, dan aplikatif.</w:t>
            </w:r>
          </w:p>
        </w:tc>
        <w:tc>
          <w:tcPr>
            <w:tcW w:w="4876" w:type="dxa"/>
            <w:tcMar>
              <w:top w:w="70" w:type="dxa"/>
              <w:left w:w="70" w:type="dxa"/>
              <w:bottom w:w="70" w:type="dxa"/>
              <w:right w:w="70" w:type="dxa"/>
            </w:tcMar>
          </w:tcPr>
          <w:p w14:paraId="62BC3DD1" w14:textId="77777777" w:rsidR="00AB6503" w:rsidRPr="00EF73F3" w:rsidRDefault="0002421A">
            <w:pPr>
              <w:spacing w:line="252" w:lineRule="auto"/>
              <w:rPr>
                <w:sz w:val="20"/>
                <w:szCs w:val="20"/>
              </w:rPr>
            </w:pPr>
            <w:r w:rsidRPr="00EF73F3">
              <w:rPr>
                <w:sz w:val="20"/>
                <w:szCs w:val="20"/>
              </w:rPr>
              <w:t>Pertemuan 2: Pendalaman dan aplikasi nilai akidah dalam fenomena remaja Aktivitas utama: Diskusi kelompok, studi kasus, role playing singkat, gallery walk, penyusunan solusi, dan umpan balik.</w:t>
            </w:r>
          </w:p>
        </w:tc>
      </w:tr>
      <w:tr w:rsidR="00AB6503" w:rsidRPr="00EF73F3" w14:paraId="5E29C621" w14:textId="77777777">
        <w:trPr>
          <w:jc w:val="center"/>
        </w:trPr>
        <w:tc>
          <w:tcPr>
            <w:tcW w:w="1020" w:type="dxa"/>
            <w:shd w:val="clear" w:color="auto" w:fill="E8F0E6"/>
            <w:tcMar>
              <w:top w:w="70" w:type="dxa"/>
              <w:left w:w="70" w:type="dxa"/>
              <w:bottom w:w="70" w:type="dxa"/>
              <w:right w:w="70" w:type="dxa"/>
            </w:tcMar>
          </w:tcPr>
          <w:p w14:paraId="0EA8641F" w14:textId="77777777" w:rsidR="00AB6503" w:rsidRPr="00EF73F3" w:rsidRDefault="0002421A">
            <w:pPr>
              <w:spacing w:line="252" w:lineRule="auto"/>
              <w:jc w:val="center"/>
              <w:rPr>
                <w:sz w:val="20"/>
                <w:szCs w:val="20"/>
              </w:rPr>
            </w:pPr>
            <w:r w:rsidRPr="00EF73F3">
              <w:rPr>
                <w:sz w:val="20"/>
                <w:szCs w:val="20"/>
              </w:rPr>
              <w:t>7.3</w:t>
            </w:r>
          </w:p>
        </w:tc>
        <w:tc>
          <w:tcPr>
            <w:tcW w:w="5102" w:type="dxa"/>
            <w:tcMar>
              <w:top w:w="70" w:type="dxa"/>
              <w:left w:w="70" w:type="dxa"/>
              <w:bottom w:w="70" w:type="dxa"/>
              <w:right w:w="70" w:type="dxa"/>
            </w:tcMar>
          </w:tcPr>
          <w:p w14:paraId="6D15BF8B"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76621FDE" w14:textId="77777777" w:rsidR="00AB6503" w:rsidRPr="00EF73F3" w:rsidRDefault="0002421A">
            <w:pPr>
              <w:spacing w:line="252" w:lineRule="auto"/>
              <w:rPr>
                <w:sz w:val="20"/>
                <w:szCs w:val="20"/>
              </w:rPr>
            </w:pPr>
            <w:r w:rsidRPr="00EF73F3">
              <w:rPr>
                <w:sz w:val="20"/>
                <w:szCs w:val="20"/>
              </w:rPr>
              <w:t>Pertemuan 3: Peserta didik mampu menyajikan produk/presentasi, mengikuti asesmen akhir, melakukan refleksi mendalam, dan menulis komitmen pengamalan nilai akidah dalam kehidupan sehari-hari.</w:t>
            </w:r>
          </w:p>
        </w:tc>
        <w:tc>
          <w:tcPr>
            <w:tcW w:w="4876" w:type="dxa"/>
            <w:tcMar>
              <w:top w:w="70" w:type="dxa"/>
              <w:left w:w="70" w:type="dxa"/>
              <w:bottom w:w="70" w:type="dxa"/>
              <w:right w:w="70" w:type="dxa"/>
            </w:tcMar>
          </w:tcPr>
          <w:p w14:paraId="2D6D88E7" w14:textId="77777777" w:rsidR="00AB6503" w:rsidRPr="00EF73F3" w:rsidRDefault="0002421A">
            <w:pPr>
              <w:spacing w:line="252" w:lineRule="auto"/>
              <w:rPr>
                <w:sz w:val="20"/>
                <w:szCs w:val="20"/>
              </w:rPr>
            </w:pPr>
            <w:r w:rsidRPr="00EF73F3">
              <w:rPr>
                <w:sz w:val="20"/>
                <w:szCs w:val="20"/>
              </w:rPr>
              <w:t>Pertemuan 3: Presentasi produk, asesmen akhir, refleksi mendalam, dan komitmen pengamalan Aktivitas utama: Kuis ulasan, presentasi Kompas Iman Pribadi/Kelompok, asesmen sumatif, refleksi akhir, dan komitmen tindakan.</w:t>
            </w:r>
          </w:p>
        </w:tc>
      </w:tr>
    </w:tbl>
    <w:p w14:paraId="03A2D362" w14:textId="77777777" w:rsidR="00AB6503" w:rsidRPr="00EF73F3" w:rsidRDefault="00AB6503">
      <w:pPr>
        <w:rPr>
          <w:sz w:val="20"/>
          <w:szCs w:val="20"/>
        </w:rPr>
      </w:pPr>
    </w:p>
    <w:p w14:paraId="1893FF97" w14:textId="77777777" w:rsidR="00AB6503" w:rsidRDefault="00AB6503">
      <w:pPr>
        <w:rPr>
          <w:sz w:val="20"/>
          <w:szCs w:val="20"/>
        </w:rPr>
      </w:pPr>
    </w:p>
    <w:p w14:paraId="1B31091A" w14:textId="77777777" w:rsidR="00EF73F3" w:rsidRDefault="00EF73F3">
      <w:pPr>
        <w:rPr>
          <w:sz w:val="20"/>
          <w:szCs w:val="20"/>
        </w:rPr>
      </w:pPr>
    </w:p>
    <w:p w14:paraId="2B796913" w14:textId="77777777" w:rsidR="00EF73F3" w:rsidRDefault="00EF73F3">
      <w:pPr>
        <w:rPr>
          <w:sz w:val="20"/>
          <w:szCs w:val="20"/>
        </w:rPr>
      </w:pPr>
    </w:p>
    <w:p w14:paraId="5D304794" w14:textId="77777777" w:rsidR="00EF73F3" w:rsidRDefault="00EF73F3">
      <w:pPr>
        <w:rPr>
          <w:sz w:val="20"/>
          <w:szCs w:val="20"/>
        </w:rPr>
      </w:pPr>
    </w:p>
    <w:p w14:paraId="72FDCD2F" w14:textId="77777777" w:rsidR="00EF73F3" w:rsidRDefault="00EF73F3">
      <w:pPr>
        <w:rPr>
          <w:sz w:val="20"/>
          <w:szCs w:val="20"/>
        </w:rPr>
      </w:pPr>
    </w:p>
    <w:p w14:paraId="05CEBE7F" w14:textId="77777777" w:rsidR="00EF73F3" w:rsidRDefault="00EF73F3">
      <w:pPr>
        <w:rPr>
          <w:sz w:val="20"/>
          <w:szCs w:val="20"/>
        </w:rPr>
      </w:pPr>
    </w:p>
    <w:p w14:paraId="1C90F208" w14:textId="77777777" w:rsidR="00EF73F3" w:rsidRDefault="00EF73F3">
      <w:pPr>
        <w:rPr>
          <w:sz w:val="20"/>
          <w:szCs w:val="20"/>
        </w:rPr>
      </w:pPr>
    </w:p>
    <w:p w14:paraId="00B80F44" w14:textId="77777777" w:rsidR="00EF73F3" w:rsidRDefault="00EF73F3">
      <w:pPr>
        <w:rPr>
          <w:sz w:val="20"/>
          <w:szCs w:val="20"/>
        </w:rPr>
      </w:pPr>
    </w:p>
    <w:p w14:paraId="7B5222B6" w14:textId="77777777" w:rsidR="00EF73F3" w:rsidRPr="00EF73F3" w:rsidRDefault="00EF73F3">
      <w:pPr>
        <w:rPr>
          <w:sz w:val="20"/>
          <w:szCs w:val="20"/>
        </w:rPr>
      </w:pPr>
    </w:p>
    <w:p w14:paraId="07EB51E3" w14:textId="45E22097" w:rsidR="00AB6503" w:rsidRPr="00EF73F3" w:rsidRDefault="0002421A" w:rsidP="00EF73F3">
      <w:pPr>
        <w:pStyle w:val="BabHead"/>
        <w:rPr>
          <w:szCs w:val="24"/>
        </w:rPr>
      </w:pPr>
      <w:r w:rsidRPr="00EF73F3">
        <w:rPr>
          <w:szCs w:val="24"/>
        </w:rPr>
        <w:t xml:space="preserve">BAB 8 - Menahan Amarah, </w:t>
      </w:r>
      <w:proofErr w:type="spellStart"/>
      <w:r w:rsidRPr="00EF73F3">
        <w:rPr>
          <w:szCs w:val="24"/>
        </w:rPr>
        <w:t>Kontrol</w:t>
      </w:r>
      <w:proofErr w:type="spellEnd"/>
      <w:r w:rsidRPr="00EF73F3">
        <w:rPr>
          <w:szCs w:val="24"/>
        </w:rPr>
        <w:t xml:space="preserve"> </w:t>
      </w:r>
      <w:proofErr w:type="spellStart"/>
      <w:r w:rsidRPr="00EF73F3">
        <w:rPr>
          <w:szCs w:val="24"/>
        </w:rPr>
        <w:t>Diri</w:t>
      </w:r>
      <w:proofErr w:type="spellEnd"/>
      <w:r w:rsidRPr="00EF73F3">
        <w:rPr>
          <w:szCs w:val="24"/>
        </w:rPr>
        <w:t xml:space="preserve">, </w:t>
      </w:r>
      <w:proofErr w:type="spellStart"/>
      <w:r w:rsidRPr="00EF73F3">
        <w:rPr>
          <w:szCs w:val="24"/>
        </w:rPr>
        <w:t>dan</w:t>
      </w:r>
      <w:proofErr w:type="spellEnd"/>
      <w:r w:rsidRPr="00EF73F3">
        <w:rPr>
          <w:szCs w:val="24"/>
        </w:rPr>
        <w:t xml:space="preserve"> </w:t>
      </w:r>
      <w:proofErr w:type="spellStart"/>
      <w:r w:rsidRPr="00EF73F3">
        <w:rPr>
          <w:szCs w:val="24"/>
        </w:rPr>
        <w:t>Berani</w:t>
      </w:r>
      <w:proofErr w:type="spellEnd"/>
      <w:r w:rsidRPr="00EF73F3">
        <w:rPr>
          <w:szCs w:val="24"/>
        </w:rPr>
        <w:t xml:space="preserve"> </w:t>
      </w:r>
      <w:proofErr w:type="spellStart"/>
      <w:r w:rsidRPr="00EF73F3">
        <w:rPr>
          <w:szCs w:val="24"/>
        </w:rPr>
        <w:t>Membela</w:t>
      </w:r>
      <w:proofErr w:type="spellEnd"/>
      <w:r w:rsidRPr="00EF73F3">
        <w:rPr>
          <w:szCs w:val="24"/>
        </w:rPr>
        <w:t xml:space="preserve"> </w:t>
      </w:r>
      <w:proofErr w:type="spellStart"/>
      <w:r w:rsidRPr="00EF73F3">
        <w:rPr>
          <w:szCs w:val="24"/>
        </w:rPr>
        <w:t>Kebenaran</w:t>
      </w:r>
      <w:proofErr w:type="spellEnd"/>
    </w:p>
    <w:tbl>
      <w:tblPr>
        <w:tblStyle w:val="TableGrid"/>
        <w:tblW w:w="0" w:type="auto"/>
        <w:jc w:val="center"/>
        <w:tblLook w:val="04A0" w:firstRow="1" w:lastRow="0" w:firstColumn="1" w:lastColumn="0" w:noHBand="0" w:noVBand="1"/>
      </w:tblPr>
      <w:tblGrid>
        <w:gridCol w:w="1011"/>
        <w:gridCol w:w="4950"/>
        <w:gridCol w:w="4533"/>
        <w:gridCol w:w="4746"/>
      </w:tblGrid>
      <w:tr w:rsidR="00AB6503" w:rsidRPr="00EF73F3" w14:paraId="3003E7E2" w14:textId="77777777">
        <w:trPr>
          <w:tblHeader/>
          <w:jc w:val="center"/>
        </w:trPr>
        <w:tc>
          <w:tcPr>
            <w:tcW w:w="1020" w:type="dxa"/>
            <w:shd w:val="clear" w:color="auto" w:fill="91A58B"/>
            <w:tcMar>
              <w:top w:w="80" w:type="dxa"/>
              <w:left w:w="80" w:type="dxa"/>
              <w:bottom w:w="80" w:type="dxa"/>
              <w:right w:w="80" w:type="dxa"/>
            </w:tcMar>
            <w:vAlign w:val="center"/>
          </w:tcPr>
          <w:p w14:paraId="69B1319A"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4DC8D8DE"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2D349ECE"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56BD1CBA"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18FD1320" w14:textId="77777777">
        <w:trPr>
          <w:jc w:val="center"/>
        </w:trPr>
        <w:tc>
          <w:tcPr>
            <w:tcW w:w="1020" w:type="dxa"/>
            <w:shd w:val="clear" w:color="auto" w:fill="E8F0E6"/>
            <w:tcMar>
              <w:top w:w="70" w:type="dxa"/>
              <w:left w:w="70" w:type="dxa"/>
              <w:bottom w:w="70" w:type="dxa"/>
              <w:right w:w="70" w:type="dxa"/>
            </w:tcMar>
          </w:tcPr>
          <w:p w14:paraId="20E39A8D" w14:textId="77777777" w:rsidR="00AB6503" w:rsidRPr="00EF73F3" w:rsidRDefault="0002421A">
            <w:pPr>
              <w:spacing w:line="252" w:lineRule="auto"/>
              <w:jc w:val="center"/>
              <w:rPr>
                <w:sz w:val="20"/>
                <w:szCs w:val="20"/>
              </w:rPr>
            </w:pPr>
            <w:r w:rsidRPr="00EF73F3">
              <w:rPr>
                <w:sz w:val="20"/>
                <w:szCs w:val="20"/>
              </w:rPr>
              <w:t>8.1</w:t>
            </w:r>
          </w:p>
        </w:tc>
        <w:tc>
          <w:tcPr>
            <w:tcW w:w="5102" w:type="dxa"/>
            <w:tcMar>
              <w:top w:w="70" w:type="dxa"/>
              <w:left w:w="70" w:type="dxa"/>
              <w:bottom w:w="70" w:type="dxa"/>
              <w:right w:w="70" w:type="dxa"/>
            </w:tcMar>
          </w:tcPr>
          <w:p w14:paraId="56ACD7B5" w14:textId="77777777" w:rsidR="00AB6503" w:rsidRPr="00EF73F3" w:rsidRDefault="0002421A">
            <w:pPr>
              <w:spacing w:line="252" w:lineRule="auto"/>
              <w:rPr>
                <w:sz w:val="20"/>
                <w:szCs w:val="20"/>
              </w:rPr>
            </w:pPr>
            <w:r w:rsidRPr="00EF73F3">
              <w:rPr>
                <w:sz w:val="20"/>
                <w:szCs w:val="20"/>
              </w:rPr>
              <w:t>Pada Fase E elemen Akhlak, peserta didik mampu menerapkan manfaat menghindari penyakit hati dan perilaku tidak terpuji melalui pembiasaan menahan amarah, menguatkan kontrol diri, berani membela kebenaran secara santun, serta membiasakan muhasabah, ikhlas, syukur, dan sikap saling menghargai. Capaian ini diarahkan untuk membentuk sikap, pengetahuan, keterampilan sosial, dan pengamalan akhlak mulia dalam kehidupan pribadi, keluarga, sekolah, masyarakat, dan ruang digital.</w:t>
            </w:r>
          </w:p>
        </w:tc>
        <w:tc>
          <w:tcPr>
            <w:tcW w:w="4649" w:type="dxa"/>
            <w:tcMar>
              <w:top w:w="70" w:type="dxa"/>
              <w:left w:w="70" w:type="dxa"/>
              <w:bottom w:w="70" w:type="dxa"/>
              <w:right w:w="70" w:type="dxa"/>
            </w:tcMar>
          </w:tcPr>
          <w:p w14:paraId="3FDC1558" w14:textId="77777777" w:rsidR="00AB6503" w:rsidRPr="00EF73F3" w:rsidRDefault="0002421A">
            <w:pPr>
              <w:spacing w:line="252" w:lineRule="auto"/>
              <w:rPr>
                <w:sz w:val="20"/>
                <w:szCs w:val="20"/>
              </w:rPr>
            </w:pPr>
            <w:r w:rsidRPr="00EF73F3">
              <w:rPr>
                <w:sz w:val="20"/>
                <w:szCs w:val="20"/>
              </w:rPr>
              <w:t>Pertemuan 1: Peserta didik mampu menjelaskan makna amarah, kontrol diri, muhasabah, ikhlas, syukur, dan saling menghargai; mengidentifikasi faktor pemicu amarah; serta menyusun peta konsep awal tentang manfaat menahan amarah bagi diri dan lingkungan.</w:t>
            </w:r>
          </w:p>
        </w:tc>
        <w:tc>
          <w:tcPr>
            <w:tcW w:w="4876" w:type="dxa"/>
            <w:tcMar>
              <w:top w:w="70" w:type="dxa"/>
              <w:left w:w="70" w:type="dxa"/>
              <w:bottom w:w="70" w:type="dxa"/>
              <w:right w:w="70" w:type="dxa"/>
            </w:tcMar>
          </w:tcPr>
          <w:p w14:paraId="792B9B98" w14:textId="77777777" w:rsidR="00AB6503" w:rsidRPr="00EF73F3" w:rsidRDefault="0002421A">
            <w:pPr>
              <w:spacing w:line="252" w:lineRule="auto"/>
              <w:rPr>
                <w:sz w:val="20"/>
                <w:szCs w:val="20"/>
              </w:rPr>
            </w:pPr>
            <w:r w:rsidRPr="00EF73F3">
              <w:rPr>
                <w:sz w:val="20"/>
                <w:szCs w:val="20"/>
              </w:rPr>
              <w:t>Pertemuan 1: Orientasi, pemahaman awal, dan eksplorasi konsep menahan amarah serta kontrol diri. Aktivitas utama: Apersepsi pengalaman, video/gambar stimulus, kuis diagnostik, peta konsep awal, diskusi pasangan, refleksi awal.</w:t>
            </w:r>
          </w:p>
        </w:tc>
      </w:tr>
      <w:tr w:rsidR="00AB6503" w:rsidRPr="00EF73F3" w14:paraId="1A965E7A" w14:textId="77777777">
        <w:trPr>
          <w:jc w:val="center"/>
        </w:trPr>
        <w:tc>
          <w:tcPr>
            <w:tcW w:w="1020" w:type="dxa"/>
            <w:shd w:val="clear" w:color="auto" w:fill="E8F0E6"/>
            <w:tcMar>
              <w:top w:w="70" w:type="dxa"/>
              <w:left w:w="70" w:type="dxa"/>
              <w:bottom w:w="70" w:type="dxa"/>
              <w:right w:w="70" w:type="dxa"/>
            </w:tcMar>
          </w:tcPr>
          <w:p w14:paraId="3FD384AC" w14:textId="77777777" w:rsidR="00AB6503" w:rsidRPr="00EF73F3" w:rsidRDefault="0002421A">
            <w:pPr>
              <w:spacing w:line="252" w:lineRule="auto"/>
              <w:jc w:val="center"/>
              <w:rPr>
                <w:sz w:val="20"/>
                <w:szCs w:val="20"/>
              </w:rPr>
            </w:pPr>
            <w:r w:rsidRPr="00EF73F3">
              <w:rPr>
                <w:sz w:val="20"/>
                <w:szCs w:val="20"/>
              </w:rPr>
              <w:t>8.2</w:t>
            </w:r>
          </w:p>
        </w:tc>
        <w:tc>
          <w:tcPr>
            <w:tcW w:w="5102" w:type="dxa"/>
            <w:tcMar>
              <w:top w:w="70" w:type="dxa"/>
              <w:left w:w="70" w:type="dxa"/>
              <w:bottom w:w="70" w:type="dxa"/>
              <w:right w:w="70" w:type="dxa"/>
            </w:tcMar>
          </w:tcPr>
          <w:p w14:paraId="3095905A"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74CFACAD" w14:textId="77777777" w:rsidR="00AB6503" w:rsidRPr="00EF73F3" w:rsidRDefault="0002421A">
            <w:pPr>
              <w:spacing w:line="252" w:lineRule="auto"/>
              <w:rPr>
                <w:sz w:val="20"/>
                <w:szCs w:val="20"/>
              </w:rPr>
            </w:pPr>
            <w:r w:rsidRPr="00EF73F3">
              <w:rPr>
                <w:sz w:val="20"/>
                <w:szCs w:val="20"/>
              </w:rPr>
              <w:t>Pertemuan 2: Peserta didik mampu menganalisis studi kasus tentang konflik, tekanan teman sebaya, dan perilaku digital; memilih sikap berani membela kebenaran secara santun; serta menampilkan role playing pengambilan keputusan moral.</w:t>
            </w:r>
          </w:p>
        </w:tc>
        <w:tc>
          <w:tcPr>
            <w:tcW w:w="4876" w:type="dxa"/>
            <w:tcMar>
              <w:top w:w="70" w:type="dxa"/>
              <w:left w:w="70" w:type="dxa"/>
              <w:bottom w:w="70" w:type="dxa"/>
              <w:right w:w="70" w:type="dxa"/>
            </w:tcMar>
          </w:tcPr>
          <w:p w14:paraId="5E205CD6" w14:textId="77777777" w:rsidR="00AB6503" w:rsidRPr="00EF73F3" w:rsidRDefault="0002421A">
            <w:pPr>
              <w:spacing w:line="252" w:lineRule="auto"/>
              <w:rPr>
                <w:sz w:val="20"/>
                <w:szCs w:val="20"/>
              </w:rPr>
            </w:pPr>
            <w:r w:rsidRPr="00EF73F3">
              <w:rPr>
                <w:sz w:val="20"/>
                <w:szCs w:val="20"/>
              </w:rPr>
              <w:t>Pertemuan 2: Pendalaman nilai berani membela kebenaran dan penerapan kontrol diri dalam studi kasus. Aktivitas utama: Studi kasus, diskusi kelompok, role playing, penyusunan solusi, umpan balik antarkelompok, jurnal muhasabah.</w:t>
            </w:r>
          </w:p>
        </w:tc>
      </w:tr>
      <w:tr w:rsidR="00AB6503" w:rsidRPr="00EF73F3" w14:paraId="43E28157" w14:textId="77777777">
        <w:trPr>
          <w:jc w:val="center"/>
        </w:trPr>
        <w:tc>
          <w:tcPr>
            <w:tcW w:w="1020" w:type="dxa"/>
            <w:shd w:val="clear" w:color="auto" w:fill="E8F0E6"/>
            <w:tcMar>
              <w:top w:w="70" w:type="dxa"/>
              <w:left w:w="70" w:type="dxa"/>
              <w:bottom w:w="70" w:type="dxa"/>
              <w:right w:w="70" w:type="dxa"/>
            </w:tcMar>
          </w:tcPr>
          <w:p w14:paraId="15B334E8" w14:textId="77777777" w:rsidR="00AB6503" w:rsidRPr="00EF73F3" w:rsidRDefault="0002421A">
            <w:pPr>
              <w:spacing w:line="252" w:lineRule="auto"/>
              <w:jc w:val="center"/>
              <w:rPr>
                <w:sz w:val="20"/>
                <w:szCs w:val="20"/>
              </w:rPr>
            </w:pPr>
            <w:r w:rsidRPr="00EF73F3">
              <w:rPr>
                <w:sz w:val="20"/>
                <w:szCs w:val="20"/>
              </w:rPr>
              <w:t>8.3</w:t>
            </w:r>
          </w:p>
        </w:tc>
        <w:tc>
          <w:tcPr>
            <w:tcW w:w="5102" w:type="dxa"/>
            <w:tcMar>
              <w:top w:w="70" w:type="dxa"/>
              <w:left w:w="70" w:type="dxa"/>
              <w:bottom w:w="70" w:type="dxa"/>
              <w:right w:w="70" w:type="dxa"/>
            </w:tcMar>
          </w:tcPr>
          <w:p w14:paraId="17015FCE"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2AC52C2B" w14:textId="77777777" w:rsidR="00AB6503" w:rsidRPr="00EF73F3" w:rsidRDefault="0002421A">
            <w:pPr>
              <w:spacing w:line="252" w:lineRule="auto"/>
              <w:rPr>
                <w:sz w:val="20"/>
                <w:szCs w:val="20"/>
              </w:rPr>
            </w:pPr>
            <w:r w:rsidRPr="00EF73F3">
              <w:rPr>
                <w:sz w:val="20"/>
                <w:szCs w:val="20"/>
              </w:rPr>
              <w:t>Pertemuan 3: Peserta didik mampu mempresentasikan produk kampanye akhlak, mengikuti asesmen akhir, melakukan refleksi mendalam, dan menuliskan komitmen tindak lanjut pengamalan menahan amarah, kontrol diri, dan keberanian membela kebenaran.</w:t>
            </w:r>
          </w:p>
        </w:tc>
        <w:tc>
          <w:tcPr>
            <w:tcW w:w="4876" w:type="dxa"/>
            <w:tcMar>
              <w:top w:w="70" w:type="dxa"/>
              <w:left w:w="70" w:type="dxa"/>
              <w:bottom w:w="70" w:type="dxa"/>
              <w:right w:w="70" w:type="dxa"/>
            </w:tcMar>
          </w:tcPr>
          <w:p w14:paraId="693C284A" w14:textId="77777777" w:rsidR="00AB6503" w:rsidRPr="00EF73F3" w:rsidRDefault="0002421A">
            <w:pPr>
              <w:spacing w:line="252" w:lineRule="auto"/>
              <w:rPr>
                <w:sz w:val="20"/>
                <w:szCs w:val="20"/>
              </w:rPr>
            </w:pPr>
            <w:r w:rsidRPr="00EF73F3">
              <w:rPr>
                <w:sz w:val="20"/>
                <w:szCs w:val="20"/>
              </w:rPr>
              <w:t>Pertemuan 3: Presentasi produk, penguatan pengamalan, asesmen akhir, dan refleksi mendalam. Aktivitas utama: Kuis penguatan, presentasi/gallery walk, asesmen sumatif, penilaian diri, refleksi akhir, komitmen aksi.</w:t>
            </w:r>
          </w:p>
        </w:tc>
      </w:tr>
    </w:tbl>
    <w:p w14:paraId="6388B401" w14:textId="77777777" w:rsidR="00AB6503" w:rsidRDefault="00AB6503">
      <w:pPr>
        <w:rPr>
          <w:sz w:val="20"/>
          <w:szCs w:val="20"/>
        </w:rPr>
      </w:pPr>
    </w:p>
    <w:p w14:paraId="69B12316" w14:textId="77777777" w:rsidR="00EF73F3" w:rsidRDefault="00EF73F3">
      <w:pPr>
        <w:rPr>
          <w:sz w:val="20"/>
          <w:szCs w:val="20"/>
        </w:rPr>
      </w:pPr>
    </w:p>
    <w:p w14:paraId="38B263AD" w14:textId="77777777" w:rsidR="00EF73F3" w:rsidRDefault="00EF73F3">
      <w:pPr>
        <w:rPr>
          <w:sz w:val="20"/>
          <w:szCs w:val="20"/>
        </w:rPr>
      </w:pPr>
    </w:p>
    <w:p w14:paraId="4D747E5C" w14:textId="77777777" w:rsidR="00EF73F3" w:rsidRDefault="00EF73F3">
      <w:pPr>
        <w:rPr>
          <w:sz w:val="20"/>
          <w:szCs w:val="20"/>
        </w:rPr>
      </w:pPr>
    </w:p>
    <w:p w14:paraId="3C0B5A28" w14:textId="77777777" w:rsidR="00EF73F3" w:rsidRDefault="00EF73F3">
      <w:pPr>
        <w:rPr>
          <w:sz w:val="20"/>
          <w:szCs w:val="20"/>
        </w:rPr>
      </w:pPr>
    </w:p>
    <w:p w14:paraId="6B113CA7" w14:textId="77777777" w:rsidR="00EF73F3" w:rsidRDefault="00EF73F3">
      <w:pPr>
        <w:rPr>
          <w:sz w:val="20"/>
          <w:szCs w:val="20"/>
        </w:rPr>
      </w:pPr>
    </w:p>
    <w:p w14:paraId="29607613" w14:textId="77777777" w:rsidR="00EF73F3" w:rsidRPr="00EF73F3" w:rsidRDefault="00EF73F3">
      <w:pPr>
        <w:rPr>
          <w:sz w:val="20"/>
          <w:szCs w:val="20"/>
        </w:rPr>
      </w:pPr>
    </w:p>
    <w:p w14:paraId="0E6E7C8F" w14:textId="77777777" w:rsidR="00AB6503" w:rsidRPr="00EF73F3" w:rsidRDefault="00AB6503">
      <w:pPr>
        <w:rPr>
          <w:sz w:val="20"/>
          <w:szCs w:val="20"/>
        </w:rPr>
      </w:pPr>
    </w:p>
    <w:p w14:paraId="70AC0C2A" w14:textId="3116B776" w:rsidR="00AB6503" w:rsidRPr="00EF73F3" w:rsidRDefault="0002421A" w:rsidP="00EF73F3">
      <w:pPr>
        <w:pStyle w:val="BabHead"/>
        <w:rPr>
          <w:szCs w:val="24"/>
        </w:rPr>
      </w:pPr>
      <w:r w:rsidRPr="00EF73F3">
        <w:rPr>
          <w:szCs w:val="24"/>
        </w:rPr>
        <w:t xml:space="preserve">BAB 9 - Pengenalan </w:t>
      </w:r>
      <w:proofErr w:type="spellStart"/>
      <w:r w:rsidRPr="00EF73F3">
        <w:rPr>
          <w:szCs w:val="24"/>
        </w:rPr>
        <w:t>Ekonomi</w:t>
      </w:r>
      <w:proofErr w:type="spellEnd"/>
      <w:r w:rsidRPr="00EF73F3">
        <w:rPr>
          <w:szCs w:val="24"/>
        </w:rPr>
        <w:t xml:space="preserve"> Syariah </w:t>
      </w:r>
      <w:proofErr w:type="spellStart"/>
      <w:r w:rsidRPr="00EF73F3">
        <w:rPr>
          <w:szCs w:val="24"/>
        </w:rPr>
        <w:t>dan</w:t>
      </w:r>
      <w:proofErr w:type="spellEnd"/>
      <w:r w:rsidRPr="00EF73F3">
        <w:rPr>
          <w:szCs w:val="24"/>
        </w:rPr>
        <w:t xml:space="preserve"> </w:t>
      </w:r>
      <w:proofErr w:type="spellStart"/>
      <w:r w:rsidRPr="00EF73F3">
        <w:rPr>
          <w:szCs w:val="24"/>
        </w:rPr>
        <w:t>Wakaf</w:t>
      </w:r>
      <w:proofErr w:type="spellEnd"/>
    </w:p>
    <w:tbl>
      <w:tblPr>
        <w:tblStyle w:val="TableGrid"/>
        <w:tblW w:w="0" w:type="auto"/>
        <w:jc w:val="center"/>
        <w:tblLook w:val="04A0" w:firstRow="1" w:lastRow="0" w:firstColumn="1" w:lastColumn="0" w:noHBand="0" w:noVBand="1"/>
      </w:tblPr>
      <w:tblGrid>
        <w:gridCol w:w="1011"/>
        <w:gridCol w:w="4957"/>
        <w:gridCol w:w="4524"/>
        <w:gridCol w:w="4748"/>
      </w:tblGrid>
      <w:tr w:rsidR="00AB6503" w:rsidRPr="00EF73F3" w14:paraId="561D49E2" w14:textId="77777777">
        <w:trPr>
          <w:tblHeader/>
          <w:jc w:val="center"/>
        </w:trPr>
        <w:tc>
          <w:tcPr>
            <w:tcW w:w="1020" w:type="dxa"/>
            <w:shd w:val="clear" w:color="auto" w:fill="91A58B"/>
            <w:tcMar>
              <w:top w:w="80" w:type="dxa"/>
              <w:left w:w="80" w:type="dxa"/>
              <w:bottom w:w="80" w:type="dxa"/>
              <w:right w:w="80" w:type="dxa"/>
            </w:tcMar>
            <w:vAlign w:val="center"/>
          </w:tcPr>
          <w:p w14:paraId="135BA285"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3D767426"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0452B99D"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74A76D69"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04D30675" w14:textId="77777777">
        <w:trPr>
          <w:jc w:val="center"/>
        </w:trPr>
        <w:tc>
          <w:tcPr>
            <w:tcW w:w="1020" w:type="dxa"/>
            <w:shd w:val="clear" w:color="auto" w:fill="E8F0E6"/>
            <w:tcMar>
              <w:top w:w="70" w:type="dxa"/>
              <w:left w:w="70" w:type="dxa"/>
              <w:bottom w:w="70" w:type="dxa"/>
              <w:right w:w="70" w:type="dxa"/>
            </w:tcMar>
          </w:tcPr>
          <w:p w14:paraId="3CA83CF1" w14:textId="77777777" w:rsidR="00AB6503" w:rsidRPr="00EF73F3" w:rsidRDefault="0002421A">
            <w:pPr>
              <w:spacing w:line="252" w:lineRule="auto"/>
              <w:jc w:val="center"/>
              <w:rPr>
                <w:sz w:val="20"/>
                <w:szCs w:val="20"/>
              </w:rPr>
            </w:pPr>
            <w:r w:rsidRPr="00EF73F3">
              <w:rPr>
                <w:sz w:val="20"/>
                <w:szCs w:val="20"/>
              </w:rPr>
              <w:t>9.1</w:t>
            </w:r>
          </w:p>
        </w:tc>
        <w:tc>
          <w:tcPr>
            <w:tcW w:w="5102" w:type="dxa"/>
            <w:tcMar>
              <w:top w:w="70" w:type="dxa"/>
              <w:left w:w="70" w:type="dxa"/>
              <w:bottom w:w="70" w:type="dxa"/>
              <w:right w:w="70" w:type="dxa"/>
            </w:tcMar>
          </w:tcPr>
          <w:p w14:paraId="1D36BB3A" w14:textId="77777777" w:rsidR="00AB6503" w:rsidRPr="00EF73F3" w:rsidRDefault="0002421A">
            <w:pPr>
              <w:spacing w:line="252" w:lineRule="auto"/>
              <w:rPr>
                <w:sz w:val="20"/>
                <w:szCs w:val="20"/>
              </w:rPr>
            </w:pPr>
            <w:r w:rsidRPr="00EF73F3">
              <w:rPr>
                <w:sz w:val="20"/>
                <w:szCs w:val="20"/>
              </w:rPr>
              <w:t>Pada akhir Fase E, murid mampu menerapkan dan merefleksikan sumber hukum Islam, pentingnya menjaga lima prinsip dasar hukum Islam atau al-kulliyat al-khamsah, ekonomi syariah, dan wakaf. Pada topik ini, murid diarahkan untuk memahami ekonomi syariah secara moderat dan aplikatif, membedakan prinsip syariah dengan praktik ekonomi yang tidak adil, serta menumbuhkan kesadaran untuk berpartisipasi dalam kebaikan sosial melalui wakaf.</w:t>
            </w:r>
          </w:p>
        </w:tc>
        <w:tc>
          <w:tcPr>
            <w:tcW w:w="4649" w:type="dxa"/>
            <w:tcMar>
              <w:top w:w="70" w:type="dxa"/>
              <w:left w:w="70" w:type="dxa"/>
              <w:bottom w:w="70" w:type="dxa"/>
              <w:right w:w="70" w:type="dxa"/>
            </w:tcMar>
          </w:tcPr>
          <w:p w14:paraId="57B95318" w14:textId="77777777" w:rsidR="00AB6503" w:rsidRPr="00EF73F3" w:rsidRDefault="0002421A">
            <w:pPr>
              <w:spacing w:line="252" w:lineRule="auto"/>
              <w:rPr>
                <w:sz w:val="20"/>
                <w:szCs w:val="20"/>
              </w:rPr>
            </w:pPr>
            <w:r w:rsidRPr="00EF73F3">
              <w:rPr>
                <w:sz w:val="20"/>
                <w:szCs w:val="20"/>
              </w:rPr>
              <w:t>Pertemuan 1: Peserta didik mampu menjelaskan pengertian ekonomi syariah, sejarah singkat pemikiran ekonomi syariah, tujuan, karakteristik, nilai dasar, dan prinsip ekonomi syariah melalui peta konsep dan jawaban reflektif.</w:t>
            </w:r>
          </w:p>
        </w:tc>
        <w:tc>
          <w:tcPr>
            <w:tcW w:w="4876" w:type="dxa"/>
            <w:tcMar>
              <w:top w:w="70" w:type="dxa"/>
              <w:left w:w="70" w:type="dxa"/>
              <w:bottom w:w="70" w:type="dxa"/>
              <w:right w:w="70" w:type="dxa"/>
            </w:tcMar>
          </w:tcPr>
          <w:p w14:paraId="7BB5B44E" w14:textId="77777777" w:rsidR="00AB6503" w:rsidRPr="00EF73F3" w:rsidRDefault="0002421A">
            <w:pPr>
              <w:spacing w:line="252" w:lineRule="auto"/>
              <w:rPr>
                <w:sz w:val="20"/>
                <w:szCs w:val="20"/>
              </w:rPr>
            </w:pPr>
            <w:r w:rsidRPr="00EF73F3">
              <w:rPr>
                <w:sz w:val="20"/>
                <w:szCs w:val="20"/>
              </w:rPr>
              <w:t>Pertemuan 1: Konsep dasar ekonomi syariah: sejarah pemikiran, pengertian, tujuan, karakteristik, nilai dasar, dan prinsip utama. Aktivitas utama: Stimulus gambar/video, kuis diagnostik, tanya jawab, membaca bahan ajar, membuat peta konsep awal.</w:t>
            </w:r>
          </w:p>
        </w:tc>
      </w:tr>
      <w:tr w:rsidR="00AB6503" w:rsidRPr="00EF73F3" w14:paraId="3331E598" w14:textId="77777777">
        <w:trPr>
          <w:jc w:val="center"/>
        </w:trPr>
        <w:tc>
          <w:tcPr>
            <w:tcW w:w="1020" w:type="dxa"/>
            <w:shd w:val="clear" w:color="auto" w:fill="E8F0E6"/>
            <w:tcMar>
              <w:top w:w="70" w:type="dxa"/>
              <w:left w:w="70" w:type="dxa"/>
              <w:bottom w:w="70" w:type="dxa"/>
              <w:right w:w="70" w:type="dxa"/>
            </w:tcMar>
          </w:tcPr>
          <w:p w14:paraId="2EAB5C32" w14:textId="77777777" w:rsidR="00AB6503" w:rsidRPr="00EF73F3" w:rsidRDefault="0002421A">
            <w:pPr>
              <w:spacing w:line="252" w:lineRule="auto"/>
              <w:jc w:val="center"/>
              <w:rPr>
                <w:sz w:val="20"/>
                <w:szCs w:val="20"/>
              </w:rPr>
            </w:pPr>
            <w:r w:rsidRPr="00EF73F3">
              <w:rPr>
                <w:sz w:val="20"/>
                <w:szCs w:val="20"/>
              </w:rPr>
              <w:t>9.2</w:t>
            </w:r>
          </w:p>
        </w:tc>
        <w:tc>
          <w:tcPr>
            <w:tcW w:w="5102" w:type="dxa"/>
            <w:tcMar>
              <w:top w:w="70" w:type="dxa"/>
              <w:left w:w="70" w:type="dxa"/>
              <w:bottom w:w="70" w:type="dxa"/>
              <w:right w:w="70" w:type="dxa"/>
            </w:tcMar>
          </w:tcPr>
          <w:p w14:paraId="7EFCABA6"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3E51F611" w14:textId="77777777" w:rsidR="00AB6503" w:rsidRPr="00EF73F3" w:rsidRDefault="0002421A">
            <w:pPr>
              <w:spacing w:line="252" w:lineRule="auto"/>
              <w:rPr>
                <w:sz w:val="20"/>
                <w:szCs w:val="20"/>
              </w:rPr>
            </w:pPr>
            <w:r w:rsidRPr="00EF73F3">
              <w:rPr>
                <w:sz w:val="20"/>
                <w:szCs w:val="20"/>
              </w:rPr>
              <w:t>Pertemuan 2: Peserta didik mampu membedakan ekonomi syariah dan konvensional serta menganalisis kasus sederhana tentang praktik transaksi, keadilan, riba, gharar, amanah, dan tanggung jawab sosial.</w:t>
            </w:r>
          </w:p>
        </w:tc>
        <w:tc>
          <w:tcPr>
            <w:tcW w:w="4876" w:type="dxa"/>
            <w:tcMar>
              <w:top w:w="70" w:type="dxa"/>
              <w:left w:w="70" w:type="dxa"/>
              <w:bottom w:w="70" w:type="dxa"/>
              <w:right w:w="70" w:type="dxa"/>
            </w:tcMar>
          </w:tcPr>
          <w:p w14:paraId="6959C044" w14:textId="77777777" w:rsidR="00AB6503" w:rsidRPr="00EF73F3" w:rsidRDefault="0002421A">
            <w:pPr>
              <w:spacing w:line="252" w:lineRule="auto"/>
              <w:rPr>
                <w:sz w:val="20"/>
                <w:szCs w:val="20"/>
              </w:rPr>
            </w:pPr>
            <w:r w:rsidRPr="00EF73F3">
              <w:rPr>
                <w:sz w:val="20"/>
                <w:szCs w:val="20"/>
              </w:rPr>
              <w:t>Pertemuan 2: Perbedaan ekonomi syariah dan konvensional serta masalah pokok ekonomi syariah dalam kehidupan sehari-hari. Aktivitas utama: Diskusi kelompok, studi kasus, analisis LKPD, simulasi pengambilan keputusan, presentasi singkat.</w:t>
            </w:r>
          </w:p>
        </w:tc>
      </w:tr>
      <w:tr w:rsidR="00AB6503" w:rsidRPr="00EF73F3" w14:paraId="60E0E4E9" w14:textId="77777777">
        <w:trPr>
          <w:jc w:val="center"/>
        </w:trPr>
        <w:tc>
          <w:tcPr>
            <w:tcW w:w="1020" w:type="dxa"/>
            <w:shd w:val="clear" w:color="auto" w:fill="E8F0E6"/>
            <w:tcMar>
              <w:top w:w="70" w:type="dxa"/>
              <w:left w:w="70" w:type="dxa"/>
              <w:bottom w:w="70" w:type="dxa"/>
              <w:right w:w="70" w:type="dxa"/>
            </w:tcMar>
          </w:tcPr>
          <w:p w14:paraId="1C41B97C" w14:textId="77777777" w:rsidR="00AB6503" w:rsidRPr="00EF73F3" w:rsidRDefault="0002421A">
            <w:pPr>
              <w:spacing w:line="252" w:lineRule="auto"/>
              <w:jc w:val="center"/>
              <w:rPr>
                <w:sz w:val="20"/>
                <w:szCs w:val="20"/>
              </w:rPr>
            </w:pPr>
            <w:r w:rsidRPr="00EF73F3">
              <w:rPr>
                <w:sz w:val="20"/>
                <w:szCs w:val="20"/>
              </w:rPr>
              <w:t>9.3</w:t>
            </w:r>
          </w:p>
        </w:tc>
        <w:tc>
          <w:tcPr>
            <w:tcW w:w="5102" w:type="dxa"/>
            <w:tcMar>
              <w:top w:w="70" w:type="dxa"/>
              <w:left w:w="70" w:type="dxa"/>
              <w:bottom w:w="70" w:type="dxa"/>
              <w:right w:w="70" w:type="dxa"/>
            </w:tcMar>
          </w:tcPr>
          <w:p w14:paraId="2075858B"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5790E183" w14:textId="77777777" w:rsidR="00AB6503" w:rsidRPr="00EF73F3" w:rsidRDefault="0002421A">
            <w:pPr>
              <w:spacing w:line="252" w:lineRule="auto"/>
              <w:rPr>
                <w:sz w:val="20"/>
                <w:szCs w:val="20"/>
              </w:rPr>
            </w:pPr>
            <w:r w:rsidRPr="00EF73F3">
              <w:rPr>
                <w:sz w:val="20"/>
                <w:szCs w:val="20"/>
              </w:rPr>
              <w:t>Pertemuan 3: Peserta didik mampu menjelaskan sejarah, ketentuan, jenis, manfaat, dan aksi wakaf serta menyusun produk kampanye edukatif tentang wakaf sebagai bentuk pengamalan nilai fikih muamalah.</w:t>
            </w:r>
          </w:p>
        </w:tc>
        <w:tc>
          <w:tcPr>
            <w:tcW w:w="4876" w:type="dxa"/>
            <w:tcMar>
              <w:top w:w="70" w:type="dxa"/>
              <w:left w:w="70" w:type="dxa"/>
              <w:bottom w:w="70" w:type="dxa"/>
              <w:right w:w="70" w:type="dxa"/>
            </w:tcMar>
          </w:tcPr>
          <w:p w14:paraId="6C284B62" w14:textId="77777777" w:rsidR="00AB6503" w:rsidRPr="00EF73F3" w:rsidRDefault="0002421A">
            <w:pPr>
              <w:spacing w:line="252" w:lineRule="auto"/>
              <w:rPr>
                <w:sz w:val="20"/>
                <w:szCs w:val="20"/>
              </w:rPr>
            </w:pPr>
            <w:r w:rsidRPr="00EF73F3">
              <w:rPr>
                <w:sz w:val="20"/>
                <w:szCs w:val="20"/>
              </w:rPr>
              <w:t>Pertemuan 3: Pengenalan wakaf: sejarah, ketentuan, jenis, manfaat, dan aksi wakaf sederhana. Aktivitas utama: Kuis singkat, kerja kelompok, penyusunan produk kampanye aksi wakaf, presentasi, refleksi akhir.</w:t>
            </w:r>
          </w:p>
        </w:tc>
      </w:tr>
    </w:tbl>
    <w:p w14:paraId="2EBAB7A8" w14:textId="77777777" w:rsidR="00AB6503" w:rsidRPr="00EF73F3" w:rsidRDefault="00AB6503">
      <w:pPr>
        <w:rPr>
          <w:sz w:val="20"/>
          <w:szCs w:val="20"/>
        </w:rPr>
      </w:pPr>
    </w:p>
    <w:p w14:paraId="4C2468EB" w14:textId="77777777" w:rsidR="00AB6503" w:rsidRDefault="00AB6503">
      <w:pPr>
        <w:rPr>
          <w:sz w:val="20"/>
          <w:szCs w:val="20"/>
        </w:rPr>
      </w:pPr>
    </w:p>
    <w:p w14:paraId="53DF0544" w14:textId="77777777" w:rsidR="00EF73F3" w:rsidRDefault="00EF73F3">
      <w:pPr>
        <w:rPr>
          <w:sz w:val="20"/>
          <w:szCs w:val="20"/>
        </w:rPr>
      </w:pPr>
    </w:p>
    <w:p w14:paraId="1974D8EC" w14:textId="77777777" w:rsidR="00EF73F3" w:rsidRDefault="00EF73F3">
      <w:pPr>
        <w:rPr>
          <w:sz w:val="20"/>
          <w:szCs w:val="20"/>
        </w:rPr>
      </w:pPr>
    </w:p>
    <w:p w14:paraId="06DF0770" w14:textId="77777777" w:rsidR="00EF73F3" w:rsidRDefault="00EF73F3">
      <w:pPr>
        <w:rPr>
          <w:sz w:val="20"/>
          <w:szCs w:val="20"/>
        </w:rPr>
      </w:pPr>
    </w:p>
    <w:p w14:paraId="1D2AB467" w14:textId="77777777" w:rsidR="00EF73F3" w:rsidRDefault="00EF73F3">
      <w:pPr>
        <w:rPr>
          <w:sz w:val="20"/>
          <w:szCs w:val="20"/>
        </w:rPr>
      </w:pPr>
    </w:p>
    <w:p w14:paraId="5F487E09" w14:textId="77777777" w:rsidR="00EF73F3" w:rsidRDefault="00EF73F3">
      <w:pPr>
        <w:rPr>
          <w:sz w:val="20"/>
          <w:szCs w:val="20"/>
        </w:rPr>
      </w:pPr>
    </w:p>
    <w:p w14:paraId="662BE5C2" w14:textId="77777777" w:rsidR="00EF73F3" w:rsidRDefault="00EF73F3">
      <w:pPr>
        <w:rPr>
          <w:sz w:val="20"/>
          <w:szCs w:val="20"/>
        </w:rPr>
      </w:pPr>
    </w:p>
    <w:p w14:paraId="3119991D" w14:textId="77777777" w:rsidR="00EF73F3" w:rsidRPr="00EF73F3" w:rsidRDefault="00EF73F3">
      <w:pPr>
        <w:rPr>
          <w:sz w:val="20"/>
          <w:szCs w:val="20"/>
        </w:rPr>
      </w:pPr>
    </w:p>
    <w:p w14:paraId="61296A5F" w14:textId="139BB02D" w:rsidR="00AB6503" w:rsidRPr="00EF73F3" w:rsidRDefault="0002421A" w:rsidP="00EF73F3">
      <w:pPr>
        <w:pStyle w:val="BabHead"/>
        <w:rPr>
          <w:szCs w:val="24"/>
        </w:rPr>
      </w:pPr>
      <w:r w:rsidRPr="00EF73F3">
        <w:rPr>
          <w:szCs w:val="24"/>
        </w:rPr>
        <w:t xml:space="preserve">BAB 10 - Peran Tokoh Ulama dalam Penyebaran Islam di Indonesia di </w:t>
      </w:r>
      <w:proofErr w:type="spellStart"/>
      <w:r w:rsidRPr="00EF73F3">
        <w:rPr>
          <w:szCs w:val="24"/>
        </w:rPr>
        <w:t>Luar</w:t>
      </w:r>
      <w:proofErr w:type="spellEnd"/>
      <w:r w:rsidRPr="00EF73F3">
        <w:rPr>
          <w:szCs w:val="24"/>
        </w:rPr>
        <w:t xml:space="preserve"> </w:t>
      </w:r>
      <w:proofErr w:type="spellStart"/>
      <w:r w:rsidRPr="00EF73F3">
        <w:rPr>
          <w:szCs w:val="24"/>
        </w:rPr>
        <w:t>Jawa</w:t>
      </w:r>
      <w:proofErr w:type="spellEnd"/>
    </w:p>
    <w:tbl>
      <w:tblPr>
        <w:tblStyle w:val="TableGrid"/>
        <w:tblW w:w="0" w:type="auto"/>
        <w:jc w:val="center"/>
        <w:tblLook w:val="04A0" w:firstRow="1" w:lastRow="0" w:firstColumn="1" w:lastColumn="0" w:noHBand="0" w:noVBand="1"/>
      </w:tblPr>
      <w:tblGrid>
        <w:gridCol w:w="1011"/>
        <w:gridCol w:w="4944"/>
        <w:gridCol w:w="4542"/>
        <w:gridCol w:w="4743"/>
      </w:tblGrid>
      <w:tr w:rsidR="00AB6503" w:rsidRPr="00EF73F3" w14:paraId="6021962D" w14:textId="77777777">
        <w:trPr>
          <w:tblHeader/>
          <w:jc w:val="center"/>
        </w:trPr>
        <w:tc>
          <w:tcPr>
            <w:tcW w:w="1020" w:type="dxa"/>
            <w:shd w:val="clear" w:color="auto" w:fill="91A58B"/>
            <w:tcMar>
              <w:top w:w="80" w:type="dxa"/>
              <w:left w:w="80" w:type="dxa"/>
              <w:bottom w:w="80" w:type="dxa"/>
              <w:right w:w="80" w:type="dxa"/>
            </w:tcMar>
            <w:vAlign w:val="center"/>
          </w:tcPr>
          <w:p w14:paraId="0CE2A970" w14:textId="77777777" w:rsidR="00AB6503" w:rsidRPr="00EF73F3" w:rsidRDefault="0002421A">
            <w:pPr>
              <w:jc w:val="center"/>
              <w:rPr>
                <w:sz w:val="20"/>
                <w:szCs w:val="20"/>
              </w:rPr>
            </w:pPr>
            <w:r w:rsidRPr="00EF73F3">
              <w:rPr>
                <w:b/>
                <w:color w:val="FFFFFF"/>
                <w:sz w:val="20"/>
                <w:szCs w:val="20"/>
              </w:rPr>
              <w:t>Nomor</w:t>
            </w:r>
          </w:p>
        </w:tc>
        <w:tc>
          <w:tcPr>
            <w:tcW w:w="5102" w:type="dxa"/>
            <w:shd w:val="clear" w:color="auto" w:fill="91A58B"/>
            <w:tcMar>
              <w:top w:w="80" w:type="dxa"/>
              <w:left w:w="80" w:type="dxa"/>
              <w:bottom w:w="80" w:type="dxa"/>
              <w:right w:w="80" w:type="dxa"/>
            </w:tcMar>
            <w:vAlign w:val="center"/>
          </w:tcPr>
          <w:p w14:paraId="6E8AE8E1" w14:textId="77777777" w:rsidR="00AB6503" w:rsidRPr="00EF73F3" w:rsidRDefault="0002421A">
            <w:pPr>
              <w:jc w:val="center"/>
              <w:rPr>
                <w:sz w:val="20"/>
                <w:szCs w:val="20"/>
              </w:rPr>
            </w:pPr>
            <w:r w:rsidRPr="00EF73F3">
              <w:rPr>
                <w:b/>
                <w:color w:val="FFFFFF"/>
                <w:sz w:val="20"/>
                <w:szCs w:val="20"/>
              </w:rPr>
              <w:t>CP</w:t>
            </w:r>
          </w:p>
        </w:tc>
        <w:tc>
          <w:tcPr>
            <w:tcW w:w="4649" w:type="dxa"/>
            <w:shd w:val="clear" w:color="auto" w:fill="91A58B"/>
            <w:tcMar>
              <w:top w:w="80" w:type="dxa"/>
              <w:left w:w="80" w:type="dxa"/>
              <w:bottom w:w="80" w:type="dxa"/>
              <w:right w:w="80" w:type="dxa"/>
            </w:tcMar>
            <w:vAlign w:val="center"/>
          </w:tcPr>
          <w:p w14:paraId="6214EC9B" w14:textId="77777777" w:rsidR="00AB6503" w:rsidRPr="00EF73F3" w:rsidRDefault="0002421A">
            <w:pPr>
              <w:jc w:val="center"/>
              <w:rPr>
                <w:sz w:val="20"/>
                <w:szCs w:val="20"/>
              </w:rPr>
            </w:pPr>
            <w:r w:rsidRPr="00EF73F3">
              <w:rPr>
                <w:b/>
                <w:color w:val="FFFFFF"/>
                <w:sz w:val="20"/>
                <w:szCs w:val="20"/>
              </w:rPr>
              <w:t>TP/Pertemuan</w:t>
            </w:r>
          </w:p>
        </w:tc>
        <w:tc>
          <w:tcPr>
            <w:tcW w:w="4876" w:type="dxa"/>
            <w:shd w:val="clear" w:color="auto" w:fill="91A58B"/>
            <w:tcMar>
              <w:top w:w="80" w:type="dxa"/>
              <w:left w:w="80" w:type="dxa"/>
              <w:bottom w:w="80" w:type="dxa"/>
              <w:right w:w="80" w:type="dxa"/>
            </w:tcMar>
            <w:vAlign w:val="center"/>
          </w:tcPr>
          <w:p w14:paraId="57C5F3AA" w14:textId="77777777" w:rsidR="00AB6503" w:rsidRPr="00EF73F3" w:rsidRDefault="0002421A">
            <w:pPr>
              <w:jc w:val="center"/>
              <w:rPr>
                <w:sz w:val="20"/>
                <w:szCs w:val="20"/>
              </w:rPr>
            </w:pPr>
            <w:r w:rsidRPr="00EF73F3">
              <w:rPr>
                <w:b/>
                <w:color w:val="FFFFFF"/>
                <w:sz w:val="20"/>
                <w:szCs w:val="20"/>
              </w:rPr>
              <w:t>ATP/Pertemuan</w:t>
            </w:r>
          </w:p>
        </w:tc>
      </w:tr>
      <w:tr w:rsidR="00AB6503" w:rsidRPr="00EF73F3" w14:paraId="476D052B" w14:textId="77777777">
        <w:trPr>
          <w:jc w:val="center"/>
        </w:trPr>
        <w:tc>
          <w:tcPr>
            <w:tcW w:w="1020" w:type="dxa"/>
            <w:shd w:val="clear" w:color="auto" w:fill="E8F0E6"/>
            <w:tcMar>
              <w:top w:w="70" w:type="dxa"/>
              <w:left w:w="70" w:type="dxa"/>
              <w:bottom w:w="70" w:type="dxa"/>
              <w:right w:w="70" w:type="dxa"/>
            </w:tcMar>
          </w:tcPr>
          <w:p w14:paraId="038B18E3" w14:textId="77777777" w:rsidR="00AB6503" w:rsidRPr="00EF73F3" w:rsidRDefault="0002421A">
            <w:pPr>
              <w:spacing w:line="252" w:lineRule="auto"/>
              <w:jc w:val="center"/>
              <w:rPr>
                <w:sz w:val="20"/>
                <w:szCs w:val="20"/>
              </w:rPr>
            </w:pPr>
            <w:r w:rsidRPr="00EF73F3">
              <w:rPr>
                <w:sz w:val="20"/>
                <w:szCs w:val="20"/>
              </w:rPr>
              <w:t>10.1</w:t>
            </w:r>
          </w:p>
        </w:tc>
        <w:tc>
          <w:tcPr>
            <w:tcW w:w="5102" w:type="dxa"/>
            <w:tcMar>
              <w:top w:w="70" w:type="dxa"/>
              <w:left w:w="70" w:type="dxa"/>
              <w:bottom w:w="70" w:type="dxa"/>
              <w:right w:w="70" w:type="dxa"/>
            </w:tcMar>
          </w:tcPr>
          <w:p w14:paraId="0A467C75" w14:textId="77777777" w:rsidR="00AB6503" w:rsidRPr="00EF73F3" w:rsidRDefault="0002421A">
            <w:pPr>
              <w:spacing w:line="252" w:lineRule="auto"/>
              <w:rPr>
                <w:sz w:val="20"/>
                <w:szCs w:val="20"/>
              </w:rPr>
            </w:pPr>
            <w:r w:rsidRPr="00EF73F3">
              <w:rPr>
                <w:sz w:val="20"/>
                <w:szCs w:val="20"/>
              </w:rPr>
              <w:t>Pada akhir Fase E, peserta didik mampu merefleksikan peran tokoh ulama dalam penyebaran Islam di Indonesia, khususnya di luar Jawa, dengan memahami kronologi, tokoh, wilayah dakwah, metode penyebaran Islam yang santun dan damai, serta ibrah yang dapat diterapkan dalam kehidupan sebagai pelajar muslim yang berakhlak mulia, moderat, toleran, dan bertanggung jawab.</w:t>
            </w:r>
          </w:p>
        </w:tc>
        <w:tc>
          <w:tcPr>
            <w:tcW w:w="4649" w:type="dxa"/>
            <w:tcMar>
              <w:top w:w="70" w:type="dxa"/>
              <w:left w:w="70" w:type="dxa"/>
              <w:bottom w:w="70" w:type="dxa"/>
              <w:right w:w="70" w:type="dxa"/>
            </w:tcMar>
          </w:tcPr>
          <w:p w14:paraId="4D214CA0" w14:textId="77777777" w:rsidR="00AB6503" w:rsidRPr="00EF73F3" w:rsidRDefault="0002421A">
            <w:pPr>
              <w:spacing w:line="252" w:lineRule="auto"/>
              <w:rPr>
                <w:sz w:val="20"/>
                <w:szCs w:val="20"/>
              </w:rPr>
            </w:pPr>
            <w:r w:rsidRPr="00EF73F3">
              <w:rPr>
                <w:sz w:val="20"/>
                <w:szCs w:val="20"/>
              </w:rPr>
              <w:t>Pertemuan 1: Peserta didik mampu menjelaskan pengertian dan ruang lingkup penyebaran Islam di luar Jawa, menyebutkan beberapa tokoh ulama beserta wilayah dakwahnya, mengidentifikasi metode dakwah yang santun dan damai, serta membuat peta konsep awal tentang kontribusi ulama.</w:t>
            </w:r>
          </w:p>
        </w:tc>
        <w:tc>
          <w:tcPr>
            <w:tcW w:w="4876" w:type="dxa"/>
            <w:tcMar>
              <w:top w:w="70" w:type="dxa"/>
              <w:left w:w="70" w:type="dxa"/>
              <w:bottom w:w="70" w:type="dxa"/>
              <w:right w:w="70" w:type="dxa"/>
            </w:tcMar>
          </w:tcPr>
          <w:p w14:paraId="118571D7" w14:textId="77777777" w:rsidR="00AB6503" w:rsidRPr="00EF73F3" w:rsidRDefault="0002421A">
            <w:pPr>
              <w:spacing w:line="252" w:lineRule="auto"/>
              <w:rPr>
                <w:sz w:val="20"/>
                <w:szCs w:val="20"/>
              </w:rPr>
            </w:pPr>
            <w:r w:rsidRPr="00EF73F3">
              <w:rPr>
                <w:sz w:val="20"/>
                <w:szCs w:val="20"/>
              </w:rPr>
              <w:t>Pertemuan 1: Kronologi dan tokoh penyebaran Islam di luar Jawa Aktivitas utama: Apersepsi peta Indonesia, kuis awal, membaca bahan bacaan, diskusi peta wilayah, dan menyusun peta konsep awal.</w:t>
            </w:r>
          </w:p>
        </w:tc>
      </w:tr>
      <w:tr w:rsidR="00AB6503" w:rsidRPr="00EF73F3" w14:paraId="512D6B3A" w14:textId="77777777">
        <w:trPr>
          <w:jc w:val="center"/>
        </w:trPr>
        <w:tc>
          <w:tcPr>
            <w:tcW w:w="1020" w:type="dxa"/>
            <w:shd w:val="clear" w:color="auto" w:fill="E8F0E6"/>
            <w:tcMar>
              <w:top w:w="70" w:type="dxa"/>
              <w:left w:w="70" w:type="dxa"/>
              <w:bottom w:w="70" w:type="dxa"/>
              <w:right w:w="70" w:type="dxa"/>
            </w:tcMar>
          </w:tcPr>
          <w:p w14:paraId="3C6C2813" w14:textId="77777777" w:rsidR="00AB6503" w:rsidRPr="00EF73F3" w:rsidRDefault="0002421A">
            <w:pPr>
              <w:spacing w:line="252" w:lineRule="auto"/>
              <w:jc w:val="center"/>
              <w:rPr>
                <w:sz w:val="20"/>
                <w:szCs w:val="20"/>
              </w:rPr>
            </w:pPr>
            <w:r w:rsidRPr="00EF73F3">
              <w:rPr>
                <w:sz w:val="20"/>
                <w:szCs w:val="20"/>
              </w:rPr>
              <w:t>10.2</w:t>
            </w:r>
          </w:p>
        </w:tc>
        <w:tc>
          <w:tcPr>
            <w:tcW w:w="5102" w:type="dxa"/>
            <w:tcMar>
              <w:top w:w="70" w:type="dxa"/>
              <w:left w:w="70" w:type="dxa"/>
              <w:bottom w:w="70" w:type="dxa"/>
              <w:right w:w="70" w:type="dxa"/>
            </w:tcMar>
          </w:tcPr>
          <w:p w14:paraId="1C4A387F" w14:textId="77777777" w:rsidR="00AB6503" w:rsidRPr="00EF73F3" w:rsidRDefault="0002421A">
            <w:pPr>
              <w:spacing w:line="252" w:lineRule="auto"/>
              <w:rPr>
                <w:sz w:val="20"/>
                <w:szCs w:val="20"/>
              </w:rPr>
            </w:pPr>
            <w:r w:rsidRPr="00EF73F3">
              <w:rPr>
                <w:sz w:val="20"/>
                <w:szCs w:val="20"/>
              </w:rPr>
              <w:t>Sama dengan CP BAB ini.</w:t>
            </w:r>
          </w:p>
        </w:tc>
        <w:tc>
          <w:tcPr>
            <w:tcW w:w="4649" w:type="dxa"/>
            <w:tcMar>
              <w:top w:w="70" w:type="dxa"/>
              <w:left w:w="70" w:type="dxa"/>
              <w:bottom w:w="70" w:type="dxa"/>
              <w:right w:w="70" w:type="dxa"/>
            </w:tcMar>
          </w:tcPr>
          <w:p w14:paraId="66662093" w14:textId="77777777" w:rsidR="00AB6503" w:rsidRPr="00EF73F3" w:rsidRDefault="0002421A">
            <w:pPr>
              <w:spacing w:line="252" w:lineRule="auto"/>
              <w:rPr>
                <w:sz w:val="20"/>
                <w:szCs w:val="20"/>
              </w:rPr>
            </w:pPr>
            <w:r w:rsidRPr="00EF73F3">
              <w:rPr>
                <w:sz w:val="20"/>
                <w:szCs w:val="20"/>
              </w:rPr>
              <w:t>Pertemuan 2: Peserta didik mampu menganalisis ibrah dari peran tokoh ulama luar Jawa, menyusun produk sejarah sederhana berupa infografis/timeline/peta dakwah, mempresentasikan hasil kerja kelompok, melakukan asesmen akhir, dan menulis komitmen pengamalan nilai dakwah santun dalam kehidupan sehari-hari.</w:t>
            </w:r>
          </w:p>
        </w:tc>
        <w:tc>
          <w:tcPr>
            <w:tcW w:w="4876" w:type="dxa"/>
            <w:tcMar>
              <w:top w:w="70" w:type="dxa"/>
              <w:left w:w="70" w:type="dxa"/>
              <w:bottom w:w="70" w:type="dxa"/>
              <w:right w:w="70" w:type="dxa"/>
            </w:tcMar>
          </w:tcPr>
          <w:p w14:paraId="76FC8955" w14:textId="77777777" w:rsidR="00AB6503" w:rsidRPr="00EF73F3" w:rsidRDefault="0002421A">
            <w:pPr>
              <w:spacing w:line="252" w:lineRule="auto"/>
              <w:rPr>
                <w:sz w:val="20"/>
                <w:szCs w:val="20"/>
              </w:rPr>
            </w:pPr>
            <w:r w:rsidRPr="00EF73F3">
              <w:rPr>
                <w:sz w:val="20"/>
                <w:szCs w:val="20"/>
              </w:rPr>
              <w:t>Pertemuan 2: Ibrah, keteladanan, relevansi masa kini, dan produk sejarah Aktivitas utama: Studi kasus dakwah damai, kerja kelompok membuat infografis/timeline, gallery walk, presentasi, asesmen akhir, dan refleksi mendalam.</w:t>
            </w:r>
          </w:p>
        </w:tc>
      </w:tr>
    </w:tbl>
    <w:p w14:paraId="567778E5" w14:textId="77777777" w:rsidR="00AB6503" w:rsidRPr="00EF73F3" w:rsidRDefault="00AB6503">
      <w:pPr>
        <w:rPr>
          <w:sz w:val="20"/>
          <w:szCs w:val="20"/>
        </w:rPr>
      </w:pPr>
    </w:p>
    <w:sectPr w:rsidR="00AB6503" w:rsidRPr="00EF73F3" w:rsidSect="00034616">
      <w:pgSz w:w="16838" w:h="11906"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21A"/>
    <w:rsid w:val="00034616"/>
    <w:rsid w:val="0006063C"/>
    <w:rsid w:val="0015074B"/>
    <w:rsid w:val="001C406E"/>
    <w:rsid w:val="0029639D"/>
    <w:rsid w:val="00326F90"/>
    <w:rsid w:val="007F5970"/>
    <w:rsid w:val="00AA1D8D"/>
    <w:rsid w:val="00AB6503"/>
    <w:rsid w:val="00B47730"/>
    <w:rsid w:val="00CB0664"/>
    <w:rsid w:val="00EF73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9FDB5"/>
  <w14:defaultImageDpi w14:val="300"/>
  <w15:docId w15:val="{83C53333-57E4-414B-93E9-89B75539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eastAsia="Arial" w:hAnsi="Arial"/>
      <w:color w:val="1E1E1E"/>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rPr>
      <w:rFonts w:ascii="Arial" w:eastAsia="Arial" w:hAnsi="Arial"/>
      <w:b/>
      <w:color w:val="2F4F3B"/>
      <w:sz w:val="32"/>
    </w:rPr>
  </w:style>
  <w:style w:type="paragraph" w:customStyle="1" w:styleId="DocSub">
    <w:name w:val="DocSub"/>
    <w:rPr>
      <w:rFonts w:ascii="Arial" w:eastAsia="Arial" w:hAnsi="Arial"/>
      <w:color w:val="444444"/>
      <w:sz w:val="20"/>
    </w:rPr>
  </w:style>
  <w:style w:type="paragraph" w:customStyle="1" w:styleId="BabHead">
    <w:name w:val="BabHead"/>
    <w:rPr>
      <w:rFonts w:ascii="Arial" w:eastAsia="Arial" w:hAnsi="Arial"/>
      <w:b/>
      <w:color w:val="2F4F3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DB5CC-0C54-DF43-A5F3-D764FE7FC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2812</Words>
  <Characters>16032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2026-07-06T21:55:00Z</dcterms:created>
  <dcterms:modified xsi:type="dcterms:W3CDTF">2026-07-07T02:33:00Z</dcterms:modified>
  <cp:category/>
</cp:coreProperties>
</file>