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B34E7" w14:textId="77777777" w:rsidR="006F55FC" w:rsidRDefault="00000000">
      <w:pPr>
        <w:jc w:val="center"/>
        <w:rPr>
          <w:b/>
          <w:bCs/>
          <w:sz w:val="20"/>
          <w:szCs w:val="20"/>
        </w:rPr>
      </w:pPr>
      <w:r>
        <w:rPr>
          <w:b/>
          <w:bCs/>
          <w:sz w:val="20"/>
          <w:szCs w:val="20"/>
        </w:rPr>
        <w:t>LK 2  Identifikasi Gap dan Asesmen Terstandar</w:t>
      </w:r>
    </w:p>
    <w:p w14:paraId="00F9371F" w14:textId="77777777" w:rsidR="006F55FC" w:rsidRDefault="00000000">
      <w:pPr>
        <w:numPr>
          <w:ilvl w:val="0"/>
          <w:numId w:val="1"/>
        </w:numPr>
        <w:ind w:left="360"/>
        <w:rPr>
          <w:b/>
          <w:bCs/>
          <w:sz w:val="20"/>
          <w:szCs w:val="20"/>
        </w:rPr>
      </w:pPr>
      <w:r>
        <w:rPr>
          <w:b/>
          <w:bCs/>
          <w:sz w:val="20"/>
          <w:szCs w:val="20"/>
        </w:rPr>
        <w:t>Tujuan Lembar Kerja</w:t>
      </w:r>
    </w:p>
    <w:p w14:paraId="73C45263" w14:textId="77777777" w:rsidR="006F55FC" w:rsidRDefault="00000000">
      <w:pPr>
        <w:numPr>
          <w:ilvl w:val="0"/>
          <w:numId w:val="2"/>
        </w:numPr>
        <w:rPr>
          <w:sz w:val="20"/>
          <w:szCs w:val="20"/>
        </w:rPr>
      </w:pPr>
      <w:r>
        <w:rPr>
          <w:sz w:val="20"/>
          <w:szCs w:val="20"/>
        </w:rPr>
        <w:t>Mengidentifikasi dan menganalisis keselarasan antara tujuan pembelajaran, kompetensi TKA dan model asesmen di sekolah.</w:t>
      </w:r>
    </w:p>
    <w:p w14:paraId="4D998DA9" w14:textId="77777777" w:rsidR="006F55FC" w:rsidRDefault="00000000">
      <w:pPr>
        <w:numPr>
          <w:ilvl w:val="0"/>
          <w:numId w:val="2"/>
        </w:numPr>
        <w:rPr>
          <w:sz w:val="20"/>
          <w:szCs w:val="20"/>
        </w:rPr>
      </w:pPr>
      <w:r>
        <w:rPr>
          <w:sz w:val="20"/>
          <w:szCs w:val="20"/>
        </w:rPr>
        <w:t>Menyusun tindak lanjut perbaikan asesmen agar lebih selaras dengan Tujuan pembelajaran dan kompetensi TKA.</w:t>
      </w:r>
    </w:p>
    <w:p w14:paraId="16DC6EC7" w14:textId="77777777" w:rsidR="006F55FC" w:rsidRDefault="006F55FC">
      <w:pPr>
        <w:rPr>
          <w:sz w:val="20"/>
          <w:szCs w:val="20"/>
        </w:rPr>
      </w:pPr>
    </w:p>
    <w:p w14:paraId="21928EBA" w14:textId="77777777" w:rsidR="006F55FC" w:rsidRDefault="00000000">
      <w:pPr>
        <w:rPr>
          <w:b/>
          <w:bCs/>
          <w:sz w:val="20"/>
          <w:szCs w:val="20"/>
        </w:rPr>
      </w:pPr>
      <w:r>
        <w:rPr>
          <w:b/>
          <w:bCs/>
          <w:sz w:val="20"/>
          <w:szCs w:val="20"/>
        </w:rPr>
        <w:t>B. Petunjuk Kerja:</w:t>
      </w:r>
    </w:p>
    <w:p w14:paraId="0E7A4586" w14:textId="77777777" w:rsidR="006F55FC" w:rsidRDefault="00000000">
      <w:pPr>
        <w:numPr>
          <w:ilvl w:val="0"/>
          <w:numId w:val="3"/>
        </w:numPr>
        <w:rPr>
          <w:sz w:val="20"/>
          <w:szCs w:val="20"/>
        </w:rPr>
      </w:pPr>
      <w:r>
        <w:rPr>
          <w:sz w:val="20"/>
          <w:szCs w:val="20"/>
        </w:rPr>
        <w:t>Unduh  LK terlebih dahulu.</w:t>
      </w:r>
    </w:p>
    <w:p w14:paraId="03C9D1E4" w14:textId="77777777" w:rsidR="006F55FC" w:rsidRDefault="00000000">
      <w:pPr>
        <w:widowControl w:val="0"/>
        <w:numPr>
          <w:ilvl w:val="0"/>
          <w:numId w:val="3"/>
        </w:numPr>
        <w:spacing w:line="240" w:lineRule="auto"/>
        <w:rPr>
          <w:sz w:val="20"/>
          <w:szCs w:val="20"/>
        </w:rPr>
      </w:pPr>
      <w:r>
        <w:rPr>
          <w:sz w:val="20"/>
          <w:szCs w:val="20"/>
        </w:rPr>
        <w:t xml:space="preserve">Buka tautan berikut </w:t>
      </w:r>
      <w:r>
        <w:fldChar w:fldCharType="begin"/>
      </w:r>
      <w:r>
        <w:instrText xml:space="preserve"> HYPERLINK "https://tka.kemendikdasmen.go.id/hasiltka/daya-serap" \h </w:instrText>
      </w:r>
      <w:r>
        <w:fldChar w:fldCharType="separate"/>
      </w:r>
      <w:r>
        <w:rPr>
          <w:color w:val="0563C1"/>
          <w:sz w:val="20"/>
          <w:szCs w:val="20"/>
          <w:u w:val="single"/>
        </w:rPr>
        <w:t>link daya serap</w:t>
      </w:r>
      <w:r>
        <w:rPr>
          <w:color w:val="0563C1"/>
          <w:sz w:val="20"/>
          <w:szCs w:val="20"/>
          <w:u w:val="single"/>
        </w:rPr>
        <w:fldChar w:fldCharType="end"/>
      </w:r>
    </w:p>
    <w:p w14:paraId="7085D1BF" w14:textId="77777777" w:rsidR="006F55FC" w:rsidRDefault="00000000">
      <w:pPr>
        <w:widowControl w:val="0"/>
        <w:numPr>
          <w:ilvl w:val="0"/>
          <w:numId w:val="3"/>
        </w:numPr>
        <w:spacing w:line="240" w:lineRule="auto"/>
        <w:rPr>
          <w:sz w:val="20"/>
          <w:szCs w:val="20"/>
        </w:rPr>
      </w:pPr>
      <w:r>
        <w:rPr>
          <w:sz w:val="20"/>
          <w:szCs w:val="20"/>
        </w:rPr>
        <w:t>Pilih tiga (3) kompetensi sesuai mata pelajaran masing-masing yang paling rendah dari hasil daya serap TKA. Analisis apakah soal-soal Bapak/Ibu sudah selaras dengan TP dan model kompetensi yang diujikan di TKA</w:t>
      </w:r>
    </w:p>
    <w:p w14:paraId="58CC75E2" w14:textId="77777777" w:rsidR="006F55FC" w:rsidRDefault="00000000">
      <w:pPr>
        <w:widowControl w:val="0"/>
        <w:numPr>
          <w:ilvl w:val="0"/>
          <w:numId w:val="3"/>
        </w:numPr>
        <w:spacing w:line="240" w:lineRule="auto"/>
        <w:rPr>
          <w:sz w:val="20"/>
          <w:szCs w:val="20"/>
        </w:rPr>
      </w:pPr>
      <w:r>
        <w:rPr>
          <w:sz w:val="20"/>
          <w:szCs w:val="20"/>
        </w:rPr>
        <w:t>Untuk mengisi LK 2 mulailah dengan melihat capaian terendah dari daya serap materi pelajaran yang ada di dashboard hasil TKA</w:t>
      </w:r>
    </w:p>
    <w:p w14:paraId="36D355B7" w14:textId="77777777" w:rsidR="006F55FC" w:rsidRDefault="00000000">
      <w:pPr>
        <w:widowControl w:val="0"/>
        <w:numPr>
          <w:ilvl w:val="0"/>
          <w:numId w:val="4"/>
        </w:numPr>
        <w:spacing w:line="240" w:lineRule="auto"/>
        <w:rPr>
          <w:sz w:val="20"/>
          <w:szCs w:val="20"/>
        </w:rPr>
      </w:pPr>
      <w:r>
        <w:rPr>
          <w:sz w:val="20"/>
          <w:szCs w:val="20"/>
        </w:rPr>
        <w:t>Kolom (2) diisi dengan tujuan pembelajaran di sekolah untuk kompetensi TKA yang capaiannya rendah</w:t>
      </w:r>
    </w:p>
    <w:p w14:paraId="648C158F" w14:textId="77777777" w:rsidR="006F55FC" w:rsidRDefault="00000000">
      <w:pPr>
        <w:widowControl w:val="0"/>
        <w:numPr>
          <w:ilvl w:val="0"/>
          <w:numId w:val="4"/>
        </w:numPr>
        <w:spacing w:line="240" w:lineRule="auto"/>
        <w:rPr>
          <w:sz w:val="20"/>
          <w:szCs w:val="20"/>
        </w:rPr>
      </w:pPr>
      <w:r>
        <w:rPr>
          <w:sz w:val="20"/>
          <w:szCs w:val="20"/>
        </w:rPr>
        <w:t>Kolom (3) diisi dengan kompetensi TKA yang diperoleh dari dashboard hasil TKA</w:t>
      </w:r>
    </w:p>
    <w:p w14:paraId="6D24051C" w14:textId="77777777" w:rsidR="006F55FC" w:rsidRDefault="00000000">
      <w:pPr>
        <w:widowControl w:val="0"/>
        <w:numPr>
          <w:ilvl w:val="0"/>
          <w:numId w:val="4"/>
        </w:numPr>
        <w:spacing w:line="240" w:lineRule="auto"/>
        <w:rPr>
          <w:sz w:val="20"/>
          <w:szCs w:val="20"/>
        </w:rPr>
      </w:pPr>
      <w:r>
        <w:rPr>
          <w:sz w:val="20"/>
          <w:szCs w:val="20"/>
        </w:rPr>
        <w:t>Kolom (4) diisi dengan butir soal yang diperoleh dari dashboard hasil TKA</w:t>
      </w:r>
    </w:p>
    <w:p w14:paraId="19E4EE2C" w14:textId="77777777" w:rsidR="006F55FC" w:rsidRDefault="00000000">
      <w:pPr>
        <w:widowControl w:val="0"/>
        <w:numPr>
          <w:ilvl w:val="0"/>
          <w:numId w:val="4"/>
        </w:numPr>
        <w:spacing w:line="240" w:lineRule="auto"/>
        <w:rPr>
          <w:sz w:val="20"/>
          <w:szCs w:val="20"/>
        </w:rPr>
      </w:pPr>
      <w:r>
        <w:rPr>
          <w:sz w:val="20"/>
          <w:szCs w:val="20"/>
        </w:rPr>
        <w:t>Kolom (5) diisi dengan soal asesmen sekolah sesuai tujuan pembelajaran pada kolom (2)</w:t>
      </w:r>
    </w:p>
    <w:p w14:paraId="7E91D024" w14:textId="77777777" w:rsidR="006F55FC" w:rsidRDefault="00000000">
      <w:pPr>
        <w:widowControl w:val="0"/>
        <w:numPr>
          <w:ilvl w:val="0"/>
          <w:numId w:val="4"/>
        </w:numPr>
        <w:spacing w:line="240" w:lineRule="auto"/>
        <w:rPr>
          <w:sz w:val="20"/>
          <w:szCs w:val="20"/>
        </w:rPr>
      </w:pPr>
      <w:r>
        <w:rPr>
          <w:sz w:val="20"/>
          <w:szCs w:val="20"/>
        </w:rPr>
        <w:t>Kolom (6) silahkan pilih keselarasan soal asesmen sekolah dengan soal model TKA</w:t>
      </w:r>
    </w:p>
    <w:p w14:paraId="3AEB0431" w14:textId="77777777" w:rsidR="006F55FC" w:rsidRDefault="00000000">
      <w:pPr>
        <w:widowControl w:val="0"/>
        <w:numPr>
          <w:ilvl w:val="0"/>
          <w:numId w:val="4"/>
        </w:numPr>
        <w:spacing w:line="240" w:lineRule="auto"/>
        <w:rPr>
          <w:sz w:val="20"/>
          <w:szCs w:val="20"/>
        </w:rPr>
      </w:pPr>
      <w:r>
        <w:rPr>
          <w:sz w:val="20"/>
          <w:szCs w:val="20"/>
        </w:rPr>
        <w:t>Kolom (7) jika terdapat gap silahkan identifikasi gap tersebut dan tindak lanjut seperti apa yang dapat dilakukan untuk mengatasinya</w:t>
      </w:r>
    </w:p>
    <w:p w14:paraId="650CA33D" w14:textId="77777777" w:rsidR="006F55FC" w:rsidRDefault="00000000">
      <w:pPr>
        <w:widowControl w:val="0"/>
        <w:numPr>
          <w:ilvl w:val="0"/>
          <w:numId w:val="3"/>
        </w:numPr>
        <w:spacing w:line="240" w:lineRule="auto"/>
        <w:rPr>
          <w:sz w:val="20"/>
          <w:szCs w:val="20"/>
        </w:rPr>
      </w:pPr>
      <w:r>
        <w:rPr>
          <w:sz w:val="20"/>
          <w:szCs w:val="20"/>
        </w:rPr>
        <w:t xml:space="preserve">Bandingkan antara TP dan instrumen penilaian yang Bapak/Ibu buat dengan  model kompetensi dan contoh soal TKA. Apakah ada </w:t>
      </w:r>
      <w:r>
        <w:rPr>
          <w:i/>
          <w:iCs/>
          <w:sz w:val="20"/>
          <w:szCs w:val="20"/>
        </w:rPr>
        <w:t>gap</w:t>
      </w:r>
      <w:r>
        <w:rPr>
          <w:sz w:val="20"/>
          <w:szCs w:val="20"/>
        </w:rPr>
        <w:t xml:space="preserve"> (keselarasan kompetensi, tingkat kompleksitas berpikir, stimulus, bentuk soal,  dll) antara ketiganya? Jika ada </w:t>
      </w:r>
      <w:r>
        <w:rPr>
          <w:i/>
          <w:iCs/>
          <w:sz w:val="20"/>
          <w:szCs w:val="20"/>
        </w:rPr>
        <w:t>gap</w:t>
      </w:r>
      <w:r>
        <w:rPr>
          <w:sz w:val="20"/>
          <w:szCs w:val="20"/>
        </w:rPr>
        <w:t xml:space="preserve">, apa yang perlu Bapak/Ibu lakukan selanjutnya? </w:t>
      </w:r>
    </w:p>
    <w:p w14:paraId="30DF5A64" w14:textId="77777777" w:rsidR="006F55FC" w:rsidRDefault="00000000">
      <w:pPr>
        <w:numPr>
          <w:ilvl w:val="0"/>
          <w:numId w:val="3"/>
        </w:numPr>
        <w:rPr>
          <w:sz w:val="20"/>
          <w:szCs w:val="20"/>
        </w:rPr>
      </w:pPr>
      <w:r>
        <w:rPr>
          <w:sz w:val="20"/>
          <w:szCs w:val="20"/>
        </w:rPr>
        <w:t>Unggah pada gform yang telah disediakan</w:t>
      </w:r>
    </w:p>
    <w:p w14:paraId="039B7224" w14:textId="77777777" w:rsidR="006F55FC" w:rsidRDefault="006F55FC">
      <w:pPr>
        <w:rPr>
          <w:sz w:val="20"/>
          <w:szCs w:val="20"/>
        </w:rPr>
      </w:pPr>
    </w:p>
    <w:p w14:paraId="7D769150" w14:textId="77777777" w:rsidR="006F55FC" w:rsidRDefault="006F55FC">
      <w:pPr>
        <w:rPr>
          <w:sz w:val="20"/>
          <w:szCs w:val="20"/>
        </w:rPr>
      </w:pPr>
    </w:p>
    <w:p w14:paraId="48B199C8" w14:textId="77777777" w:rsidR="006F55FC" w:rsidRDefault="006F55FC">
      <w:pPr>
        <w:rPr>
          <w:sz w:val="20"/>
          <w:szCs w:val="20"/>
        </w:rPr>
      </w:pPr>
    </w:p>
    <w:p w14:paraId="606560E6" w14:textId="77777777" w:rsidR="006F55FC" w:rsidRDefault="006F55FC">
      <w:pPr>
        <w:rPr>
          <w:sz w:val="20"/>
          <w:szCs w:val="20"/>
        </w:rPr>
      </w:pPr>
    </w:p>
    <w:p w14:paraId="2C435031" w14:textId="77777777" w:rsidR="006F55FC" w:rsidRDefault="006F55FC">
      <w:pPr>
        <w:rPr>
          <w:sz w:val="20"/>
          <w:szCs w:val="20"/>
        </w:rPr>
      </w:pPr>
    </w:p>
    <w:p w14:paraId="2D682C36" w14:textId="77777777" w:rsidR="006F55FC" w:rsidRDefault="006F55FC">
      <w:pPr>
        <w:rPr>
          <w:sz w:val="20"/>
          <w:szCs w:val="20"/>
        </w:rPr>
      </w:pPr>
    </w:p>
    <w:p w14:paraId="1074E73E" w14:textId="77777777" w:rsidR="006F55FC" w:rsidRDefault="00000000">
      <w:pPr>
        <w:rPr>
          <w:sz w:val="20"/>
          <w:szCs w:val="20"/>
        </w:rPr>
      </w:pPr>
      <w:r>
        <w:br w:type="page"/>
      </w:r>
    </w:p>
    <w:p w14:paraId="6FD7DDE8" w14:textId="77777777" w:rsidR="006F55FC" w:rsidRDefault="006F55FC">
      <w:pPr>
        <w:rPr>
          <w:sz w:val="20"/>
          <w:szCs w:val="20"/>
        </w:rPr>
      </w:pPr>
    </w:p>
    <w:p w14:paraId="476909D0" w14:textId="06FED8B2" w:rsidR="006F55FC" w:rsidRPr="00C809F4" w:rsidRDefault="00000000">
      <w:pPr>
        <w:rPr>
          <w:b/>
          <w:bCs/>
          <w:sz w:val="20"/>
          <w:szCs w:val="20"/>
        </w:rPr>
      </w:pPr>
      <w:r>
        <w:rPr>
          <w:sz w:val="20"/>
          <w:szCs w:val="20"/>
        </w:rPr>
        <w:t xml:space="preserve">NAMA </w:t>
      </w:r>
      <w:r>
        <w:rPr>
          <w:sz w:val="20"/>
          <w:szCs w:val="20"/>
        </w:rPr>
        <w:tab/>
      </w:r>
      <w:r>
        <w:rPr>
          <w:sz w:val="20"/>
          <w:szCs w:val="20"/>
        </w:rPr>
        <w:tab/>
      </w:r>
      <w:r>
        <w:rPr>
          <w:sz w:val="20"/>
          <w:szCs w:val="20"/>
        </w:rPr>
        <w:tab/>
        <w:t xml:space="preserve">: </w:t>
      </w:r>
      <w:r w:rsidR="00B053B7" w:rsidRPr="00C809F4">
        <w:rPr>
          <w:b/>
          <w:bCs/>
          <w:sz w:val="20"/>
          <w:szCs w:val="20"/>
        </w:rPr>
        <w:t>Yohana Selviana, S.Pd., M.Pd.</w:t>
      </w:r>
    </w:p>
    <w:p w14:paraId="23AA4635" w14:textId="51E9926A" w:rsidR="006F55FC" w:rsidRDefault="00000000">
      <w:pPr>
        <w:rPr>
          <w:sz w:val="20"/>
          <w:szCs w:val="20"/>
        </w:rPr>
      </w:pPr>
      <w:r>
        <w:rPr>
          <w:sz w:val="20"/>
          <w:szCs w:val="20"/>
        </w:rPr>
        <w:t>MATA PELAJARAN</w:t>
      </w:r>
      <w:r>
        <w:rPr>
          <w:sz w:val="20"/>
          <w:szCs w:val="20"/>
        </w:rPr>
        <w:tab/>
        <w:t xml:space="preserve">: </w:t>
      </w:r>
      <w:r w:rsidR="00B053B7">
        <w:rPr>
          <w:sz w:val="20"/>
          <w:szCs w:val="20"/>
        </w:rPr>
        <w:t>Geografi</w:t>
      </w:r>
    </w:p>
    <w:p w14:paraId="56542A55" w14:textId="7C2A59E0" w:rsidR="006F55FC" w:rsidRDefault="00000000">
      <w:pPr>
        <w:rPr>
          <w:sz w:val="20"/>
          <w:szCs w:val="20"/>
        </w:rPr>
      </w:pPr>
      <w:r>
        <w:rPr>
          <w:sz w:val="20"/>
          <w:szCs w:val="20"/>
        </w:rPr>
        <w:t>ASAL SEKOLAH</w:t>
      </w:r>
      <w:r>
        <w:rPr>
          <w:sz w:val="20"/>
          <w:szCs w:val="20"/>
        </w:rPr>
        <w:tab/>
        <w:t xml:space="preserve">: </w:t>
      </w:r>
      <w:r w:rsidR="00B053B7">
        <w:rPr>
          <w:sz w:val="20"/>
          <w:szCs w:val="20"/>
        </w:rPr>
        <w:t>SMAN.1 Lhokseumawe</w:t>
      </w:r>
    </w:p>
    <w:p w14:paraId="75E8D8DD" w14:textId="4232B1C1" w:rsidR="006F55FC" w:rsidRDefault="00000000">
      <w:pPr>
        <w:rPr>
          <w:sz w:val="20"/>
          <w:szCs w:val="20"/>
        </w:rPr>
      </w:pPr>
      <w:r>
        <w:rPr>
          <w:sz w:val="20"/>
          <w:szCs w:val="20"/>
        </w:rPr>
        <w:t>KELAS / FASE</w:t>
      </w:r>
      <w:r>
        <w:rPr>
          <w:sz w:val="20"/>
          <w:szCs w:val="20"/>
        </w:rPr>
        <w:tab/>
      </w:r>
      <w:r>
        <w:rPr>
          <w:sz w:val="20"/>
          <w:szCs w:val="20"/>
        </w:rPr>
        <w:tab/>
        <w:t xml:space="preserve">: </w:t>
      </w:r>
      <w:r w:rsidR="00B053B7">
        <w:rPr>
          <w:sz w:val="20"/>
          <w:szCs w:val="20"/>
        </w:rPr>
        <w:t>XI/F</w:t>
      </w:r>
    </w:p>
    <w:p w14:paraId="00D49C43" w14:textId="77777777" w:rsidR="006F55FC" w:rsidRDefault="006F55FC">
      <w:pPr>
        <w:rPr>
          <w:sz w:val="20"/>
          <w:szCs w:val="20"/>
        </w:rPr>
      </w:pPr>
    </w:p>
    <w:p w14:paraId="777B611F" w14:textId="77777777" w:rsidR="006F55FC" w:rsidRDefault="006F55FC">
      <w:pPr>
        <w:rPr>
          <w:sz w:val="20"/>
          <w:szCs w:val="20"/>
        </w:rPr>
      </w:pPr>
    </w:p>
    <w:tbl>
      <w:tblPr>
        <w:tblStyle w:val="Style10"/>
        <w:tblW w:w="15060" w:type="dxa"/>
        <w:tblInd w:w="-4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555"/>
        <w:gridCol w:w="2010"/>
        <w:gridCol w:w="2205"/>
        <w:gridCol w:w="2190"/>
        <w:gridCol w:w="3255"/>
        <w:gridCol w:w="1485"/>
        <w:gridCol w:w="3360"/>
      </w:tblGrid>
      <w:tr w:rsidR="006F55FC" w14:paraId="28A13F10" w14:textId="77777777">
        <w:trPr>
          <w:trHeight w:val="420"/>
          <w:tblHeader/>
        </w:trPr>
        <w:tc>
          <w:tcPr>
            <w:tcW w:w="555" w:type="dxa"/>
            <w:vMerge w:val="restart"/>
            <w:shd w:val="clear" w:color="auto" w:fill="4A86E8"/>
            <w:tcMar>
              <w:top w:w="100" w:type="dxa"/>
              <w:left w:w="100" w:type="dxa"/>
              <w:bottom w:w="100" w:type="dxa"/>
              <w:right w:w="100" w:type="dxa"/>
            </w:tcMar>
            <w:vAlign w:val="center"/>
          </w:tcPr>
          <w:p w14:paraId="5349D79A" w14:textId="77777777" w:rsidR="006F55FC" w:rsidRDefault="00000000">
            <w:pPr>
              <w:widowControl w:val="0"/>
              <w:spacing w:line="240" w:lineRule="auto"/>
              <w:jc w:val="center"/>
              <w:rPr>
                <w:sz w:val="20"/>
                <w:szCs w:val="20"/>
              </w:rPr>
            </w:pPr>
            <w:r>
              <w:rPr>
                <w:sz w:val="20"/>
                <w:szCs w:val="20"/>
              </w:rPr>
              <w:t>No</w:t>
            </w:r>
          </w:p>
        </w:tc>
        <w:tc>
          <w:tcPr>
            <w:tcW w:w="2010" w:type="dxa"/>
            <w:vMerge w:val="restart"/>
            <w:shd w:val="clear" w:color="auto" w:fill="4A86E8"/>
            <w:tcMar>
              <w:top w:w="100" w:type="dxa"/>
              <w:left w:w="100" w:type="dxa"/>
              <w:bottom w:w="100" w:type="dxa"/>
              <w:right w:w="100" w:type="dxa"/>
            </w:tcMar>
            <w:vAlign w:val="center"/>
          </w:tcPr>
          <w:p w14:paraId="52E0FF31" w14:textId="77777777" w:rsidR="006F55FC" w:rsidRDefault="00000000">
            <w:pPr>
              <w:widowControl w:val="0"/>
              <w:spacing w:line="240" w:lineRule="auto"/>
              <w:jc w:val="center"/>
              <w:rPr>
                <w:sz w:val="20"/>
                <w:szCs w:val="20"/>
              </w:rPr>
            </w:pPr>
            <w:r>
              <w:rPr>
                <w:sz w:val="20"/>
                <w:szCs w:val="20"/>
              </w:rPr>
              <w:t>Tujuan Pembelajaran (TP)</w:t>
            </w:r>
          </w:p>
        </w:tc>
        <w:tc>
          <w:tcPr>
            <w:tcW w:w="4395" w:type="dxa"/>
            <w:gridSpan w:val="2"/>
            <w:shd w:val="clear" w:color="auto" w:fill="4A86E8"/>
            <w:tcMar>
              <w:top w:w="100" w:type="dxa"/>
              <w:left w:w="100" w:type="dxa"/>
              <w:bottom w:w="100" w:type="dxa"/>
              <w:right w:w="100" w:type="dxa"/>
            </w:tcMar>
            <w:vAlign w:val="center"/>
          </w:tcPr>
          <w:p w14:paraId="1CAAE93F" w14:textId="77777777" w:rsidR="006F55FC" w:rsidRDefault="00000000">
            <w:pPr>
              <w:widowControl w:val="0"/>
              <w:spacing w:line="240" w:lineRule="auto"/>
              <w:jc w:val="center"/>
              <w:rPr>
                <w:sz w:val="20"/>
                <w:szCs w:val="20"/>
              </w:rPr>
            </w:pPr>
            <w:r>
              <w:rPr>
                <w:sz w:val="20"/>
                <w:szCs w:val="20"/>
              </w:rPr>
              <w:t>Komponen TKA</w:t>
            </w:r>
          </w:p>
        </w:tc>
        <w:tc>
          <w:tcPr>
            <w:tcW w:w="3255" w:type="dxa"/>
            <w:vMerge w:val="restart"/>
            <w:shd w:val="clear" w:color="auto" w:fill="4A86E8"/>
            <w:tcMar>
              <w:top w:w="100" w:type="dxa"/>
              <w:left w:w="100" w:type="dxa"/>
              <w:bottom w:w="100" w:type="dxa"/>
              <w:right w:w="100" w:type="dxa"/>
            </w:tcMar>
            <w:vAlign w:val="center"/>
          </w:tcPr>
          <w:p w14:paraId="63C2E5AF" w14:textId="77777777" w:rsidR="006F55FC" w:rsidRDefault="00000000">
            <w:pPr>
              <w:widowControl w:val="0"/>
              <w:spacing w:line="240" w:lineRule="auto"/>
              <w:jc w:val="center"/>
              <w:rPr>
                <w:sz w:val="20"/>
                <w:szCs w:val="20"/>
              </w:rPr>
            </w:pPr>
            <w:r>
              <w:rPr>
                <w:sz w:val="20"/>
                <w:szCs w:val="20"/>
              </w:rPr>
              <w:t>Soal Asesmen di Sekolah</w:t>
            </w:r>
          </w:p>
        </w:tc>
        <w:tc>
          <w:tcPr>
            <w:tcW w:w="1485" w:type="dxa"/>
            <w:vMerge w:val="restart"/>
            <w:shd w:val="clear" w:color="auto" w:fill="F4CCCC"/>
            <w:tcMar>
              <w:top w:w="100" w:type="dxa"/>
              <w:left w:w="100" w:type="dxa"/>
              <w:bottom w:w="100" w:type="dxa"/>
              <w:right w:w="100" w:type="dxa"/>
            </w:tcMar>
            <w:vAlign w:val="center"/>
          </w:tcPr>
          <w:p w14:paraId="46F25592" w14:textId="77777777" w:rsidR="006F55FC" w:rsidRDefault="00000000">
            <w:pPr>
              <w:widowControl w:val="0"/>
              <w:spacing w:line="240" w:lineRule="auto"/>
              <w:jc w:val="center"/>
              <w:rPr>
                <w:sz w:val="20"/>
                <w:szCs w:val="20"/>
              </w:rPr>
            </w:pPr>
            <w:r>
              <w:rPr>
                <w:sz w:val="20"/>
                <w:szCs w:val="20"/>
              </w:rPr>
              <w:t>Status Keselarasan</w:t>
            </w:r>
          </w:p>
        </w:tc>
        <w:tc>
          <w:tcPr>
            <w:tcW w:w="3360" w:type="dxa"/>
            <w:vMerge w:val="restart"/>
            <w:shd w:val="clear" w:color="auto" w:fill="F4CCCC"/>
            <w:tcMar>
              <w:top w:w="100" w:type="dxa"/>
              <w:left w:w="100" w:type="dxa"/>
              <w:bottom w:w="100" w:type="dxa"/>
              <w:right w:w="100" w:type="dxa"/>
            </w:tcMar>
            <w:vAlign w:val="center"/>
          </w:tcPr>
          <w:p w14:paraId="59C9AA90" w14:textId="77777777" w:rsidR="006F55FC" w:rsidRDefault="00000000">
            <w:pPr>
              <w:widowControl w:val="0"/>
              <w:spacing w:line="240" w:lineRule="auto"/>
              <w:jc w:val="center"/>
              <w:rPr>
                <w:sz w:val="20"/>
                <w:szCs w:val="20"/>
              </w:rPr>
            </w:pPr>
            <w:r>
              <w:rPr>
                <w:sz w:val="20"/>
                <w:szCs w:val="20"/>
              </w:rPr>
              <w:t>Identifikasi Gap dan Tindak Lanjut</w:t>
            </w:r>
          </w:p>
        </w:tc>
      </w:tr>
      <w:tr w:rsidR="006F55FC" w14:paraId="62D096B8" w14:textId="77777777">
        <w:trPr>
          <w:trHeight w:val="420"/>
          <w:tblHeader/>
        </w:trPr>
        <w:tc>
          <w:tcPr>
            <w:tcW w:w="555" w:type="dxa"/>
            <w:vMerge/>
            <w:shd w:val="clear" w:color="auto" w:fill="4A86E8"/>
            <w:tcMar>
              <w:top w:w="100" w:type="dxa"/>
              <w:left w:w="100" w:type="dxa"/>
              <w:bottom w:w="100" w:type="dxa"/>
              <w:right w:w="100" w:type="dxa"/>
            </w:tcMar>
            <w:vAlign w:val="center"/>
          </w:tcPr>
          <w:p w14:paraId="4CFD201A" w14:textId="77777777" w:rsidR="006F55FC" w:rsidRDefault="006F55FC">
            <w:pPr>
              <w:widowControl w:val="0"/>
              <w:rPr>
                <w:sz w:val="20"/>
                <w:szCs w:val="20"/>
              </w:rPr>
            </w:pPr>
          </w:p>
        </w:tc>
        <w:tc>
          <w:tcPr>
            <w:tcW w:w="2010" w:type="dxa"/>
            <w:vMerge/>
            <w:shd w:val="clear" w:color="auto" w:fill="4A86E8"/>
            <w:tcMar>
              <w:top w:w="100" w:type="dxa"/>
              <w:left w:w="100" w:type="dxa"/>
              <w:bottom w:w="100" w:type="dxa"/>
              <w:right w:w="100" w:type="dxa"/>
            </w:tcMar>
            <w:vAlign w:val="center"/>
          </w:tcPr>
          <w:p w14:paraId="25C576BD" w14:textId="77777777" w:rsidR="006F55FC" w:rsidRDefault="006F55FC">
            <w:pPr>
              <w:widowControl w:val="0"/>
              <w:rPr>
                <w:sz w:val="20"/>
                <w:szCs w:val="20"/>
              </w:rPr>
            </w:pPr>
          </w:p>
        </w:tc>
        <w:tc>
          <w:tcPr>
            <w:tcW w:w="2205" w:type="dxa"/>
            <w:shd w:val="clear" w:color="auto" w:fill="C9DAF8"/>
            <w:tcMar>
              <w:top w:w="100" w:type="dxa"/>
              <w:left w:w="100" w:type="dxa"/>
              <w:bottom w:w="100" w:type="dxa"/>
              <w:right w:w="100" w:type="dxa"/>
            </w:tcMar>
            <w:vAlign w:val="center"/>
          </w:tcPr>
          <w:p w14:paraId="2368FCB7" w14:textId="77777777" w:rsidR="006F55FC" w:rsidRDefault="00000000">
            <w:pPr>
              <w:widowControl w:val="0"/>
              <w:spacing w:line="240" w:lineRule="auto"/>
              <w:jc w:val="center"/>
              <w:rPr>
                <w:sz w:val="20"/>
                <w:szCs w:val="20"/>
              </w:rPr>
            </w:pPr>
            <w:r>
              <w:rPr>
                <w:sz w:val="20"/>
                <w:szCs w:val="20"/>
              </w:rPr>
              <w:t>Kompetensi/Sub Kompetensi</w:t>
            </w:r>
          </w:p>
        </w:tc>
        <w:tc>
          <w:tcPr>
            <w:tcW w:w="2190" w:type="dxa"/>
            <w:shd w:val="clear" w:color="auto" w:fill="C9DAF8"/>
            <w:tcMar>
              <w:top w:w="100" w:type="dxa"/>
              <w:left w:w="100" w:type="dxa"/>
              <w:bottom w:w="100" w:type="dxa"/>
              <w:right w:w="100" w:type="dxa"/>
            </w:tcMar>
            <w:vAlign w:val="center"/>
          </w:tcPr>
          <w:p w14:paraId="0DB3B9F9" w14:textId="77777777" w:rsidR="006F55FC" w:rsidRDefault="00000000">
            <w:pPr>
              <w:widowControl w:val="0"/>
              <w:spacing w:line="240" w:lineRule="auto"/>
              <w:jc w:val="center"/>
              <w:rPr>
                <w:sz w:val="20"/>
                <w:szCs w:val="20"/>
              </w:rPr>
            </w:pPr>
            <w:r>
              <w:rPr>
                <w:sz w:val="20"/>
                <w:szCs w:val="20"/>
              </w:rPr>
              <w:t>Bentuk &amp; Contoh  Soal</w:t>
            </w:r>
          </w:p>
        </w:tc>
        <w:tc>
          <w:tcPr>
            <w:tcW w:w="3255" w:type="dxa"/>
            <w:vMerge/>
            <w:shd w:val="clear" w:color="auto" w:fill="4A86E8"/>
            <w:tcMar>
              <w:top w:w="100" w:type="dxa"/>
              <w:left w:w="100" w:type="dxa"/>
              <w:bottom w:w="100" w:type="dxa"/>
              <w:right w:w="100" w:type="dxa"/>
            </w:tcMar>
            <w:vAlign w:val="center"/>
          </w:tcPr>
          <w:p w14:paraId="42F22F7E" w14:textId="77777777" w:rsidR="006F55FC" w:rsidRDefault="006F55FC">
            <w:pPr>
              <w:widowControl w:val="0"/>
              <w:rPr>
                <w:sz w:val="20"/>
                <w:szCs w:val="20"/>
              </w:rPr>
            </w:pPr>
          </w:p>
        </w:tc>
        <w:tc>
          <w:tcPr>
            <w:tcW w:w="1485" w:type="dxa"/>
            <w:vMerge/>
            <w:shd w:val="clear" w:color="auto" w:fill="F4CCCC"/>
            <w:tcMar>
              <w:top w:w="100" w:type="dxa"/>
              <w:left w:w="100" w:type="dxa"/>
              <w:bottom w:w="100" w:type="dxa"/>
              <w:right w:w="100" w:type="dxa"/>
            </w:tcMar>
            <w:vAlign w:val="center"/>
          </w:tcPr>
          <w:p w14:paraId="6014CACA" w14:textId="77777777" w:rsidR="006F55FC" w:rsidRDefault="006F55FC">
            <w:pPr>
              <w:widowControl w:val="0"/>
              <w:rPr>
                <w:sz w:val="20"/>
                <w:szCs w:val="20"/>
              </w:rPr>
            </w:pPr>
          </w:p>
        </w:tc>
        <w:tc>
          <w:tcPr>
            <w:tcW w:w="3360" w:type="dxa"/>
            <w:vMerge/>
            <w:shd w:val="clear" w:color="auto" w:fill="F4CCCC"/>
            <w:tcMar>
              <w:top w:w="100" w:type="dxa"/>
              <w:left w:w="100" w:type="dxa"/>
              <w:bottom w:w="100" w:type="dxa"/>
              <w:right w:w="100" w:type="dxa"/>
            </w:tcMar>
            <w:vAlign w:val="center"/>
          </w:tcPr>
          <w:p w14:paraId="18B4954E" w14:textId="77777777" w:rsidR="006F55FC" w:rsidRDefault="006F55FC">
            <w:pPr>
              <w:widowControl w:val="0"/>
              <w:rPr>
                <w:sz w:val="20"/>
                <w:szCs w:val="20"/>
              </w:rPr>
            </w:pPr>
          </w:p>
        </w:tc>
      </w:tr>
      <w:tr w:rsidR="006F55FC" w14:paraId="28357C7E" w14:textId="77777777">
        <w:trPr>
          <w:trHeight w:val="435"/>
          <w:tblHeader/>
        </w:trPr>
        <w:tc>
          <w:tcPr>
            <w:tcW w:w="555" w:type="dxa"/>
            <w:shd w:val="clear" w:color="auto" w:fill="CCCCCC"/>
            <w:tcMar>
              <w:top w:w="100" w:type="dxa"/>
              <w:left w:w="100" w:type="dxa"/>
              <w:bottom w:w="100" w:type="dxa"/>
              <w:right w:w="100" w:type="dxa"/>
            </w:tcMar>
          </w:tcPr>
          <w:p w14:paraId="7732F253" w14:textId="77777777" w:rsidR="006F55FC" w:rsidRDefault="00000000">
            <w:pPr>
              <w:widowControl w:val="0"/>
              <w:spacing w:line="240" w:lineRule="auto"/>
              <w:jc w:val="center"/>
              <w:rPr>
                <w:sz w:val="20"/>
                <w:szCs w:val="20"/>
              </w:rPr>
            </w:pPr>
            <w:r>
              <w:rPr>
                <w:sz w:val="20"/>
                <w:szCs w:val="20"/>
              </w:rPr>
              <w:t>(1)</w:t>
            </w:r>
          </w:p>
        </w:tc>
        <w:tc>
          <w:tcPr>
            <w:tcW w:w="2010" w:type="dxa"/>
            <w:shd w:val="clear" w:color="auto" w:fill="CCCCCC"/>
            <w:tcMar>
              <w:top w:w="100" w:type="dxa"/>
              <w:left w:w="100" w:type="dxa"/>
              <w:bottom w:w="100" w:type="dxa"/>
              <w:right w:w="100" w:type="dxa"/>
            </w:tcMar>
          </w:tcPr>
          <w:p w14:paraId="7887400D" w14:textId="77777777" w:rsidR="006F55FC" w:rsidRDefault="00000000">
            <w:pPr>
              <w:widowControl w:val="0"/>
              <w:spacing w:line="240" w:lineRule="auto"/>
              <w:jc w:val="center"/>
              <w:rPr>
                <w:b/>
                <w:bCs/>
                <w:color w:val="FF0000"/>
                <w:sz w:val="20"/>
                <w:szCs w:val="20"/>
              </w:rPr>
            </w:pPr>
            <w:r>
              <w:rPr>
                <w:sz w:val="20"/>
                <w:szCs w:val="20"/>
              </w:rPr>
              <w:t>(2)</w:t>
            </w:r>
          </w:p>
        </w:tc>
        <w:tc>
          <w:tcPr>
            <w:tcW w:w="2205" w:type="dxa"/>
            <w:shd w:val="clear" w:color="auto" w:fill="CCCCCC"/>
            <w:tcMar>
              <w:top w:w="100" w:type="dxa"/>
              <w:left w:w="100" w:type="dxa"/>
              <w:bottom w:w="100" w:type="dxa"/>
              <w:right w:w="100" w:type="dxa"/>
            </w:tcMar>
          </w:tcPr>
          <w:p w14:paraId="77B1341F" w14:textId="77777777" w:rsidR="006F55FC" w:rsidRDefault="00000000">
            <w:pPr>
              <w:widowControl w:val="0"/>
              <w:spacing w:line="240" w:lineRule="auto"/>
              <w:jc w:val="center"/>
              <w:rPr>
                <w:sz w:val="20"/>
                <w:szCs w:val="20"/>
              </w:rPr>
            </w:pPr>
            <w:r>
              <w:rPr>
                <w:sz w:val="20"/>
                <w:szCs w:val="20"/>
              </w:rPr>
              <w:t>(3)</w:t>
            </w:r>
          </w:p>
        </w:tc>
        <w:tc>
          <w:tcPr>
            <w:tcW w:w="2190" w:type="dxa"/>
            <w:shd w:val="clear" w:color="auto" w:fill="CCCCCC"/>
            <w:tcMar>
              <w:top w:w="100" w:type="dxa"/>
              <w:left w:w="100" w:type="dxa"/>
              <w:bottom w:w="100" w:type="dxa"/>
              <w:right w:w="100" w:type="dxa"/>
            </w:tcMar>
          </w:tcPr>
          <w:p w14:paraId="64297DC6" w14:textId="77777777" w:rsidR="006F55FC" w:rsidRDefault="00000000">
            <w:pPr>
              <w:widowControl w:val="0"/>
              <w:spacing w:line="240" w:lineRule="auto"/>
              <w:jc w:val="center"/>
              <w:rPr>
                <w:sz w:val="20"/>
                <w:szCs w:val="20"/>
              </w:rPr>
            </w:pPr>
            <w:r>
              <w:rPr>
                <w:sz w:val="20"/>
                <w:szCs w:val="20"/>
              </w:rPr>
              <w:t>(4)</w:t>
            </w:r>
          </w:p>
        </w:tc>
        <w:tc>
          <w:tcPr>
            <w:tcW w:w="3255" w:type="dxa"/>
            <w:shd w:val="clear" w:color="auto" w:fill="CCCCCC"/>
            <w:tcMar>
              <w:top w:w="100" w:type="dxa"/>
              <w:left w:w="100" w:type="dxa"/>
              <w:bottom w:w="100" w:type="dxa"/>
              <w:right w:w="100" w:type="dxa"/>
            </w:tcMar>
          </w:tcPr>
          <w:p w14:paraId="26CB0027" w14:textId="77777777" w:rsidR="006F55FC" w:rsidRDefault="00000000">
            <w:pPr>
              <w:widowControl w:val="0"/>
              <w:spacing w:line="240" w:lineRule="auto"/>
              <w:jc w:val="center"/>
              <w:rPr>
                <w:sz w:val="20"/>
                <w:szCs w:val="20"/>
              </w:rPr>
            </w:pPr>
            <w:r>
              <w:rPr>
                <w:sz w:val="20"/>
                <w:szCs w:val="20"/>
              </w:rPr>
              <w:t>(5)</w:t>
            </w:r>
          </w:p>
        </w:tc>
        <w:tc>
          <w:tcPr>
            <w:tcW w:w="1485" w:type="dxa"/>
            <w:shd w:val="clear" w:color="auto" w:fill="CCCCCC"/>
            <w:tcMar>
              <w:top w:w="100" w:type="dxa"/>
              <w:left w:w="100" w:type="dxa"/>
              <w:bottom w:w="100" w:type="dxa"/>
              <w:right w:w="100" w:type="dxa"/>
            </w:tcMar>
          </w:tcPr>
          <w:p w14:paraId="54D1AF3C" w14:textId="77777777" w:rsidR="006F55FC" w:rsidRDefault="00000000">
            <w:pPr>
              <w:widowControl w:val="0"/>
              <w:spacing w:line="240" w:lineRule="auto"/>
              <w:jc w:val="center"/>
              <w:rPr>
                <w:sz w:val="20"/>
                <w:szCs w:val="20"/>
              </w:rPr>
            </w:pPr>
            <w:r>
              <w:rPr>
                <w:sz w:val="20"/>
                <w:szCs w:val="20"/>
              </w:rPr>
              <w:t>(6)</w:t>
            </w:r>
          </w:p>
        </w:tc>
        <w:tc>
          <w:tcPr>
            <w:tcW w:w="3360" w:type="dxa"/>
            <w:shd w:val="clear" w:color="auto" w:fill="CCCCCC"/>
            <w:tcMar>
              <w:top w:w="100" w:type="dxa"/>
              <w:left w:w="100" w:type="dxa"/>
              <w:bottom w:w="100" w:type="dxa"/>
              <w:right w:w="100" w:type="dxa"/>
            </w:tcMar>
          </w:tcPr>
          <w:p w14:paraId="0B3C6D30" w14:textId="77777777" w:rsidR="006F55FC" w:rsidRDefault="00000000">
            <w:pPr>
              <w:widowControl w:val="0"/>
              <w:spacing w:line="240" w:lineRule="auto"/>
              <w:jc w:val="center"/>
              <w:rPr>
                <w:sz w:val="20"/>
                <w:szCs w:val="20"/>
              </w:rPr>
            </w:pPr>
            <w:r>
              <w:rPr>
                <w:sz w:val="20"/>
                <w:szCs w:val="20"/>
              </w:rPr>
              <w:t>(7)</w:t>
            </w:r>
          </w:p>
        </w:tc>
      </w:tr>
      <w:tr w:rsidR="006F55FC" w14:paraId="28212639" w14:textId="77777777">
        <w:tc>
          <w:tcPr>
            <w:tcW w:w="555" w:type="dxa"/>
            <w:tcMar>
              <w:top w:w="100" w:type="dxa"/>
              <w:left w:w="100" w:type="dxa"/>
              <w:bottom w:w="100" w:type="dxa"/>
              <w:right w:w="100" w:type="dxa"/>
            </w:tcMar>
            <w:vAlign w:val="center"/>
          </w:tcPr>
          <w:p w14:paraId="26F5AE24" w14:textId="77777777" w:rsidR="006F55FC" w:rsidRDefault="00000000">
            <w:pPr>
              <w:widowControl w:val="0"/>
              <w:spacing w:line="240" w:lineRule="auto"/>
              <w:jc w:val="center"/>
              <w:rPr>
                <w:sz w:val="20"/>
                <w:szCs w:val="20"/>
              </w:rPr>
            </w:pPr>
            <w:r>
              <w:rPr>
                <w:sz w:val="20"/>
                <w:szCs w:val="20"/>
              </w:rPr>
              <w:t>1</w:t>
            </w:r>
          </w:p>
        </w:tc>
        <w:tc>
          <w:tcPr>
            <w:tcW w:w="20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ACB8D51" w14:textId="1221C773" w:rsidR="006F55FC" w:rsidRPr="005C19CE" w:rsidRDefault="00B053B7">
            <w:pPr>
              <w:widowControl w:val="0"/>
              <w:spacing w:before="240"/>
              <w:rPr>
                <w:sz w:val="20"/>
                <w:szCs w:val="20"/>
              </w:rPr>
            </w:pPr>
            <w:r w:rsidRPr="005C19CE">
              <w:rPr>
                <w:sz w:val="20"/>
                <w:szCs w:val="20"/>
              </w:rPr>
              <w:t xml:space="preserve">Melalui analisis data kependudukan dan fenomena di wilayah tempat tinggal, peserta didik mampu menjelaskan konsep dan teori dasar dinamika kependudukan (kelahiran, kematian, migrasi, persebaran, komposisi, dan pertumbuhan penduduk) serta keterkaitannya </w:t>
            </w:r>
            <w:r w:rsidRPr="005C19CE">
              <w:rPr>
                <w:sz w:val="20"/>
                <w:szCs w:val="20"/>
              </w:rPr>
              <w:lastRenderedPageBreak/>
              <w:t>dengan kondisi wilayah secara tepat</w:t>
            </w:r>
          </w:p>
        </w:tc>
        <w:tc>
          <w:tcPr>
            <w:tcW w:w="2205" w:type="dxa"/>
            <w:tcMar>
              <w:top w:w="100" w:type="dxa"/>
              <w:left w:w="100" w:type="dxa"/>
              <w:bottom w:w="100" w:type="dxa"/>
              <w:right w:w="100" w:type="dxa"/>
            </w:tcMar>
          </w:tcPr>
          <w:p w14:paraId="1DF944BA" w14:textId="0131B4FE" w:rsidR="006F55FC" w:rsidRDefault="00B053B7">
            <w:pPr>
              <w:widowControl w:val="0"/>
              <w:spacing w:line="240" w:lineRule="auto"/>
              <w:rPr>
                <w:sz w:val="20"/>
                <w:szCs w:val="20"/>
              </w:rPr>
            </w:pPr>
            <w:r w:rsidRPr="00B053B7">
              <w:rPr>
                <w:sz w:val="20"/>
                <w:szCs w:val="20"/>
              </w:rPr>
              <w:lastRenderedPageBreak/>
              <w:t>Memahami konsep dan teori dasar mengenai dinamika kependudukan pada suatu wilayah tempat tinggal.</w:t>
            </w:r>
          </w:p>
        </w:tc>
        <w:tc>
          <w:tcPr>
            <w:tcW w:w="2190" w:type="dxa"/>
            <w:tcMar>
              <w:top w:w="100" w:type="dxa"/>
              <w:left w:w="100" w:type="dxa"/>
              <w:bottom w:w="100" w:type="dxa"/>
              <w:right w:w="100" w:type="dxa"/>
            </w:tcMar>
          </w:tcPr>
          <w:p w14:paraId="5461396B" w14:textId="77777777" w:rsidR="006F55FC" w:rsidRDefault="0034249D">
            <w:pPr>
              <w:widowControl w:val="0"/>
              <w:spacing w:before="240" w:after="240" w:line="240" w:lineRule="auto"/>
              <w:rPr>
                <w:sz w:val="20"/>
                <w:szCs w:val="20"/>
              </w:rPr>
            </w:pPr>
            <w:r>
              <w:rPr>
                <w:sz w:val="20"/>
                <w:szCs w:val="20"/>
              </w:rPr>
              <w:t xml:space="preserve">Gambar berikut menampilkan citra satelit yang menampilkan kondisi pencemaran air sungai di pekalongan, Jawa Tengah. Warna gelap pada air sungai menunjukkan tingkat pencemaran yang tinggi akibat limbah industri dan domestik. </w:t>
            </w:r>
          </w:p>
          <w:p w14:paraId="4C7CC2AB" w14:textId="77777777" w:rsidR="0034249D" w:rsidRDefault="0034249D">
            <w:pPr>
              <w:widowControl w:val="0"/>
              <w:spacing w:before="240" w:after="240" w:line="240" w:lineRule="auto"/>
              <w:rPr>
                <w:sz w:val="20"/>
                <w:szCs w:val="20"/>
              </w:rPr>
            </w:pPr>
            <w:r>
              <w:rPr>
                <w:sz w:val="20"/>
                <w:szCs w:val="20"/>
              </w:rPr>
              <w:t>Berdasarkan citra satelit, pernyataan manakah yang benar mengenai interpretasi visual dari citra?</w:t>
            </w:r>
          </w:p>
          <w:p w14:paraId="7F1EC68D" w14:textId="77777777" w:rsidR="0034249D" w:rsidRDefault="0034249D" w:rsidP="0034249D">
            <w:pPr>
              <w:pStyle w:val="ListParagraph"/>
              <w:widowControl w:val="0"/>
              <w:numPr>
                <w:ilvl w:val="0"/>
                <w:numId w:val="11"/>
              </w:numPr>
              <w:spacing w:before="240" w:after="240" w:line="240" w:lineRule="auto"/>
              <w:ind w:left="269" w:hanging="269"/>
              <w:rPr>
                <w:sz w:val="20"/>
                <w:szCs w:val="20"/>
              </w:rPr>
            </w:pPr>
            <w:r>
              <w:rPr>
                <w:sz w:val="20"/>
                <w:szCs w:val="20"/>
              </w:rPr>
              <w:t xml:space="preserve">Warna gelap dari </w:t>
            </w:r>
            <w:r>
              <w:rPr>
                <w:sz w:val="20"/>
                <w:szCs w:val="20"/>
              </w:rPr>
              <w:lastRenderedPageBreak/>
              <w:t>aliran sungai menunjukkan tingkat pencemaran yang tinggi.</w:t>
            </w:r>
          </w:p>
          <w:p w14:paraId="6837EB75" w14:textId="77777777" w:rsidR="0034249D" w:rsidRDefault="0034249D" w:rsidP="0034249D">
            <w:pPr>
              <w:pStyle w:val="ListParagraph"/>
              <w:widowControl w:val="0"/>
              <w:numPr>
                <w:ilvl w:val="0"/>
                <w:numId w:val="11"/>
              </w:numPr>
              <w:spacing w:before="240" w:after="240" w:line="240" w:lineRule="auto"/>
              <w:ind w:left="269" w:hanging="269"/>
              <w:rPr>
                <w:sz w:val="20"/>
                <w:szCs w:val="20"/>
              </w:rPr>
            </w:pPr>
            <w:r>
              <w:rPr>
                <w:sz w:val="20"/>
                <w:szCs w:val="20"/>
              </w:rPr>
              <w:t>Pola aliran sungai yang berkelok-kelok menunjukkan wilayah cenderung landai.</w:t>
            </w:r>
          </w:p>
          <w:p w14:paraId="08CE2E3B" w14:textId="77777777" w:rsidR="0034249D" w:rsidRDefault="0034249D" w:rsidP="0034249D">
            <w:pPr>
              <w:pStyle w:val="ListParagraph"/>
              <w:widowControl w:val="0"/>
              <w:numPr>
                <w:ilvl w:val="0"/>
                <w:numId w:val="11"/>
              </w:numPr>
              <w:spacing w:before="240" w:after="240" w:line="240" w:lineRule="auto"/>
              <w:ind w:left="269" w:hanging="269"/>
              <w:rPr>
                <w:sz w:val="20"/>
                <w:szCs w:val="20"/>
              </w:rPr>
            </w:pPr>
            <w:r>
              <w:rPr>
                <w:sz w:val="20"/>
                <w:szCs w:val="20"/>
              </w:rPr>
              <w:t>Tekstur kasar pada citra menunjukkan wilayah vegetasi yang sangat lebat.</w:t>
            </w:r>
          </w:p>
          <w:p w14:paraId="26316A7A" w14:textId="77777777" w:rsidR="0034249D" w:rsidRDefault="0034249D" w:rsidP="0034249D">
            <w:pPr>
              <w:pStyle w:val="ListParagraph"/>
              <w:widowControl w:val="0"/>
              <w:numPr>
                <w:ilvl w:val="0"/>
                <w:numId w:val="11"/>
              </w:numPr>
              <w:spacing w:before="240" w:after="240" w:line="240" w:lineRule="auto"/>
              <w:ind w:left="269" w:hanging="269"/>
              <w:rPr>
                <w:sz w:val="20"/>
                <w:szCs w:val="20"/>
              </w:rPr>
            </w:pPr>
            <w:r>
              <w:rPr>
                <w:sz w:val="20"/>
                <w:szCs w:val="20"/>
              </w:rPr>
              <w:t>Bentuk persegi dengan rona gelap menunjukkan area persawahan.</w:t>
            </w:r>
          </w:p>
          <w:p w14:paraId="7ECE6769" w14:textId="253AF884" w:rsidR="0034249D" w:rsidRPr="0034249D" w:rsidRDefault="0034249D" w:rsidP="0034249D">
            <w:pPr>
              <w:pStyle w:val="ListParagraph"/>
              <w:widowControl w:val="0"/>
              <w:numPr>
                <w:ilvl w:val="0"/>
                <w:numId w:val="11"/>
              </w:numPr>
              <w:spacing w:before="240" w:after="240" w:line="240" w:lineRule="auto"/>
              <w:ind w:left="269" w:hanging="269"/>
              <w:rPr>
                <w:sz w:val="20"/>
                <w:szCs w:val="20"/>
              </w:rPr>
            </w:pPr>
            <w:r>
              <w:rPr>
                <w:sz w:val="20"/>
                <w:szCs w:val="20"/>
              </w:rPr>
              <w:t xml:space="preserve">Bayangan pada citra satelit tidak memberikan informasi penting dalam interpretasi pencemaran air. </w:t>
            </w:r>
          </w:p>
        </w:tc>
        <w:tc>
          <w:tcPr>
            <w:tcW w:w="3255" w:type="dxa"/>
            <w:tcMar>
              <w:top w:w="100" w:type="dxa"/>
              <w:left w:w="100" w:type="dxa"/>
              <w:bottom w:w="100" w:type="dxa"/>
              <w:right w:w="100" w:type="dxa"/>
            </w:tcMar>
          </w:tcPr>
          <w:p w14:paraId="0D2676DB" w14:textId="77777777" w:rsidR="00EC2511" w:rsidRDefault="00EC2511" w:rsidP="00EC2511">
            <w:pPr>
              <w:widowControl w:val="0"/>
              <w:spacing w:line="240" w:lineRule="auto"/>
              <w:rPr>
                <w:sz w:val="20"/>
                <w:szCs w:val="20"/>
                <w:lang w:val="en-ID"/>
              </w:rPr>
            </w:pPr>
            <w:proofErr w:type="spellStart"/>
            <w:r w:rsidRPr="00EC2511">
              <w:rPr>
                <w:sz w:val="20"/>
                <w:szCs w:val="20"/>
                <w:lang w:val="en-ID"/>
              </w:rPr>
              <w:lastRenderedPageBreak/>
              <w:t>Berdasarkan</w:t>
            </w:r>
            <w:proofErr w:type="spellEnd"/>
            <w:r w:rsidRPr="00EC2511">
              <w:rPr>
                <w:sz w:val="20"/>
                <w:szCs w:val="20"/>
                <w:lang w:val="en-ID"/>
              </w:rPr>
              <w:t xml:space="preserve"> data Badan Pusat </w:t>
            </w:r>
            <w:proofErr w:type="spellStart"/>
            <w:r w:rsidRPr="00EC2511">
              <w:rPr>
                <w:sz w:val="20"/>
                <w:szCs w:val="20"/>
                <w:lang w:val="en-ID"/>
              </w:rPr>
              <w:t>Statistik</w:t>
            </w:r>
            <w:proofErr w:type="spellEnd"/>
            <w:r w:rsidRPr="00EC2511">
              <w:rPr>
                <w:sz w:val="20"/>
                <w:szCs w:val="20"/>
                <w:lang w:val="en-ID"/>
              </w:rPr>
              <w:t xml:space="preserve"> (BPS), </w:t>
            </w:r>
            <w:proofErr w:type="spellStart"/>
            <w:r w:rsidRPr="00EC2511">
              <w:rPr>
                <w:sz w:val="20"/>
                <w:szCs w:val="20"/>
                <w:lang w:val="en-ID"/>
              </w:rPr>
              <w:t>Kecamatan</w:t>
            </w:r>
            <w:proofErr w:type="spellEnd"/>
            <w:r w:rsidRPr="00EC2511">
              <w:rPr>
                <w:sz w:val="20"/>
                <w:szCs w:val="20"/>
                <w:lang w:val="en-ID"/>
              </w:rPr>
              <w:t xml:space="preserve"> Sejahtera </w:t>
            </w:r>
            <w:proofErr w:type="spellStart"/>
            <w:r w:rsidRPr="00EC2511">
              <w:rPr>
                <w:sz w:val="20"/>
                <w:szCs w:val="20"/>
                <w:lang w:val="en-ID"/>
              </w:rPr>
              <w:t>mengalami</w:t>
            </w:r>
            <w:proofErr w:type="spellEnd"/>
            <w:r w:rsidRPr="00EC2511">
              <w:rPr>
                <w:sz w:val="20"/>
                <w:szCs w:val="20"/>
                <w:lang w:val="en-ID"/>
              </w:rPr>
              <w:t xml:space="preserve"> </w:t>
            </w:r>
            <w:proofErr w:type="spellStart"/>
            <w:r w:rsidRPr="00EC2511">
              <w:rPr>
                <w:sz w:val="20"/>
                <w:szCs w:val="20"/>
                <w:lang w:val="en-ID"/>
              </w:rPr>
              <w:t>peningkatan</w:t>
            </w:r>
            <w:proofErr w:type="spellEnd"/>
            <w:r w:rsidRPr="00EC2511">
              <w:rPr>
                <w:sz w:val="20"/>
                <w:szCs w:val="20"/>
                <w:lang w:val="en-ID"/>
              </w:rPr>
              <w:t xml:space="preserve"> </w:t>
            </w:r>
            <w:proofErr w:type="spellStart"/>
            <w:r w:rsidRPr="00EC2511">
              <w:rPr>
                <w:sz w:val="20"/>
                <w:szCs w:val="20"/>
                <w:lang w:val="en-ID"/>
              </w:rPr>
              <w:t>jumlah</w:t>
            </w:r>
            <w:proofErr w:type="spellEnd"/>
            <w:r w:rsidRPr="00EC2511">
              <w:rPr>
                <w:sz w:val="20"/>
                <w:szCs w:val="20"/>
                <w:lang w:val="en-ID"/>
              </w:rPr>
              <w:t xml:space="preserve"> </w:t>
            </w:r>
            <w:proofErr w:type="spellStart"/>
            <w:r w:rsidRPr="00EC2511">
              <w:rPr>
                <w:sz w:val="20"/>
                <w:szCs w:val="20"/>
                <w:lang w:val="en-ID"/>
              </w:rPr>
              <w:t>penduduk</w:t>
            </w:r>
            <w:proofErr w:type="spellEnd"/>
            <w:r w:rsidRPr="00EC2511">
              <w:rPr>
                <w:sz w:val="20"/>
                <w:szCs w:val="20"/>
                <w:lang w:val="en-ID"/>
              </w:rPr>
              <w:t xml:space="preserve"> </w:t>
            </w:r>
            <w:proofErr w:type="spellStart"/>
            <w:r w:rsidRPr="00EC2511">
              <w:rPr>
                <w:sz w:val="20"/>
                <w:szCs w:val="20"/>
                <w:lang w:val="en-ID"/>
              </w:rPr>
              <w:t>dalam</w:t>
            </w:r>
            <w:proofErr w:type="spellEnd"/>
            <w:r w:rsidRPr="00EC2511">
              <w:rPr>
                <w:sz w:val="20"/>
                <w:szCs w:val="20"/>
                <w:lang w:val="en-ID"/>
              </w:rPr>
              <w:t xml:space="preserve"> lima </w:t>
            </w:r>
            <w:proofErr w:type="spellStart"/>
            <w:r w:rsidRPr="00EC2511">
              <w:rPr>
                <w:sz w:val="20"/>
                <w:szCs w:val="20"/>
                <w:lang w:val="en-ID"/>
              </w:rPr>
              <w:t>tahun</w:t>
            </w:r>
            <w:proofErr w:type="spellEnd"/>
            <w:r w:rsidRPr="00EC2511">
              <w:rPr>
                <w:sz w:val="20"/>
                <w:szCs w:val="20"/>
                <w:lang w:val="en-ID"/>
              </w:rPr>
              <w:t xml:space="preserve"> </w:t>
            </w:r>
            <w:proofErr w:type="spellStart"/>
            <w:r w:rsidRPr="00EC2511">
              <w:rPr>
                <w:sz w:val="20"/>
                <w:szCs w:val="20"/>
                <w:lang w:val="en-ID"/>
              </w:rPr>
              <w:t>terakhir</w:t>
            </w:r>
            <w:proofErr w:type="spellEnd"/>
            <w:r w:rsidRPr="00EC2511">
              <w:rPr>
                <w:sz w:val="20"/>
                <w:szCs w:val="20"/>
                <w:lang w:val="en-ID"/>
              </w:rPr>
              <w:t xml:space="preserve">. </w:t>
            </w:r>
            <w:proofErr w:type="spellStart"/>
            <w:r w:rsidRPr="00EC2511">
              <w:rPr>
                <w:sz w:val="20"/>
                <w:szCs w:val="20"/>
                <w:lang w:val="en-ID"/>
              </w:rPr>
              <w:t>Pertumbuhan</w:t>
            </w:r>
            <w:proofErr w:type="spellEnd"/>
            <w:r w:rsidRPr="00EC2511">
              <w:rPr>
                <w:sz w:val="20"/>
                <w:szCs w:val="20"/>
                <w:lang w:val="en-ID"/>
              </w:rPr>
              <w:t xml:space="preserve"> </w:t>
            </w:r>
            <w:proofErr w:type="spellStart"/>
            <w:r w:rsidRPr="00EC2511">
              <w:rPr>
                <w:sz w:val="20"/>
                <w:szCs w:val="20"/>
                <w:lang w:val="en-ID"/>
              </w:rPr>
              <w:t>tersebut</w:t>
            </w:r>
            <w:proofErr w:type="spellEnd"/>
            <w:r w:rsidRPr="00EC2511">
              <w:rPr>
                <w:sz w:val="20"/>
                <w:szCs w:val="20"/>
                <w:lang w:val="en-ID"/>
              </w:rPr>
              <w:t xml:space="preserve"> </w:t>
            </w:r>
            <w:proofErr w:type="spellStart"/>
            <w:r w:rsidRPr="00EC2511">
              <w:rPr>
                <w:sz w:val="20"/>
                <w:szCs w:val="20"/>
                <w:lang w:val="en-ID"/>
              </w:rPr>
              <w:t>didorong</w:t>
            </w:r>
            <w:proofErr w:type="spellEnd"/>
            <w:r w:rsidRPr="00EC2511">
              <w:rPr>
                <w:sz w:val="20"/>
                <w:szCs w:val="20"/>
                <w:lang w:val="en-ID"/>
              </w:rPr>
              <w:t xml:space="preserve"> oleh </w:t>
            </w:r>
            <w:proofErr w:type="spellStart"/>
            <w:r w:rsidRPr="00EC2511">
              <w:rPr>
                <w:sz w:val="20"/>
                <w:szCs w:val="20"/>
                <w:lang w:val="en-ID"/>
              </w:rPr>
              <w:t>berkembangnya</w:t>
            </w:r>
            <w:proofErr w:type="spellEnd"/>
            <w:r w:rsidRPr="00EC2511">
              <w:rPr>
                <w:sz w:val="20"/>
                <w:szCs w:val="20"/>
                <w:lang w:val="en-ID"/>
              </w:rPr>
              <w:t xml:space="preserve"> </w:t>
            </w:r>
            <w:proofErr w:type="spellStart"/>
            <w:r w:rsidRPr="00EC2511">
              <w:rPr>
                <w:sz w:val="20"/>
                <w:szCs w:val="20"/>
                <w:lang w:val="en-ID"/>
              </w:rPr>
              <w:t>kawasan</w:t>
            </w:r>
            <w:proofErr w:type="spellEnd"/>
            <w:r w:rsidRPr="00EC2511">
              <w:rPr>
                <w:sz w:val="20"/>
                <w:szCs w:val="20"/>
                <w:lang w:val="en-ID"/>
              </w:rPr>
              <w:t xml:space="preserve"> </w:t>
            </w:r>
            <w:proofErr w:type="spellStart"/>
            <w:r w:rsidRPr="00EC2511">
              <w:rPr>
                <w:sz w:val="20"/>
                <w:szCs w:val="20"/>
                <w:lang w:val="en-ID"/>
              </w:rPr>
              <w:t>industri</w:t>
            </w:r>
            <w:proofErr w:type="spellEnd"/>
            <w:r w:rsidRPr="00EC2511">
              <w:rPr>
                <w:sz w:val="20"/>
                <w:szCs w:val="20"/>
                <w:lang w:val="en-ID"/>
              </w:rPr>
              <w:t xml:space="preserve"> yang </w:t>
            </w:r>
            <w:proofErr w:type="spellStart"/>
            <w:r w:rsidRPr="00EC2511">
              <w:rPr>
                <w:sz w:val="20"/>
                <w:szCs w:val="20"/>
                <w:lang w:val="en-ID"/>
              </w:rPr>
              <w:t>menarik</w:t>
            </w:r>
            <w:proofErr w:type="spellEnd"/>
            <w:r w:rsidRPr="00EC2511">
              <w:rPr>
                <w:sz w:val="20"/>
                <w:szCs w:val="20"/>
                <w:lang w:val="en-ID"/>
              </w:rPr>
              <w:t xml:space="preserve"> </w:t>
            </w:r>
            <w:proofErr w:type="spellStart"/>
            <w:r w:rsidRPr="00EC2511">
              <w:rPr>
                <w:sz w:val="20"/>
                <w:szCs w:val="20"/>
                <w:lang w:val="en-ID"/>
              </w:rPr>
              <w:t>banyak</w:t>
            </w:r>
            <w:proofErr w:type="spellEnd"/>
            <w:r w:rsidRPr="00EC2511">
              <w:rPr>
                <w:sz w:val="20"/>
                <w:szCs w:val="20"/>
                <w:lang w:val="en-ID"/>
              </w:rPr>
              <w:t xml:space="preserve"> </w:t>
            </w:r>
            <w:proofErr w:type="spellStart"/>
            <w:r w:rsidRPr="00EC2511">
              <w:rPr>
                <w:sz w:val="20"/>
                <w:szCs w:val="20"/>
                <w:lang w:val="en-ID"/>
              </w:rPr>
              <w:t>tenaga</w:t>
            </w:r>
            <w:proofErr w:type="spellEnd"/>
            <w:r w:rsidRPr="00EC2511">
              <w:rPr>
                <w:sz w:val="20"/>
                <w:szCs w:val="20"/>
                <w:lang w:val="en-ID"/>
              </w:rPr>
              <w:t xml:space="preserve"> </w:t>
            </w:r>
            <w:proofErr w:type="spellStart"/>
            <w:r w:rsidRPr="00EC2511">
              <w:rPr>
                <w:sz w:val="20"/>
                <w:szCs w:val="20"/>
                <w:lang w:val="en-ID"/>
              </w:rPr>
              <w:t>kerja</w:t>
            </w:r>
            <w:proofErr w:type="spellEnd"/>
            <w:r w:rsidRPr="00EC2511">
              <w:rPr>
                <w:sz w:val="20"/>
                <w:szCs w:val="20"/>
                <w:lang w:val="en-ID"/>
              </w:rPr>
              <w:t xml:space="preserve"> </w:t>
            </w:r>
            <w:proofErr w:type="spellStart"/>
            <w:r w:rsidRPr="00EC2511">
              <w:rPr>
                <w:sz w:val="20"/>
                <w:szCs w:val="20"/>
                <w:lang w:val="en-ID"/>
              </w:rPr>
              <w:t>dari</w:t>
            </w:r>
            <w:proofErr w:type="spellEnd"/>
            <w:r w:rsidRPr="00EC2511">
              <w:rPr>
                <w:sz w:val="20"/>
                <w:szCs w:val="20"/>
                <w:lang w:val="en-ID"/>
              </w:rPr>
              <w:t xml:space="preserve"> </w:t>
            </w:r>
            <w:proofErr w:type="spellStart"/>
            <w:r w:rsidRPr="00EC2511">
              <w:rPr>
                <w:sz w:val="20"/>
                <w:szCs w:val="20"/>
                <w:lang w:val="en-ID"/>
              </w:rPr>
              <w:t>luar</w:t>
            </w:r>
            <w:proofErr w:type="spellEnd"/>
            <w:r w:rsidRPr="00EC2511">
              <w:rPr>
                <w:sz w:val="20"/>
                <w:szCs w:val="20"/>
                <w:lang w:val="en-ID"/>
              </w:rPr>
              <w:t xml:space="preserve"> </w:t>
            </w:r>
            <w:proofErr w:type="spellStart"/>
            <w:r w:rsidRPr="00EC2511">
              <w:rPr>
                <w:sz w:val="20"/>
                <w:szCs w:val="20"/>
                <w:lang w:val="en-ID"/>
              </w:rPr>
              <w:t>daerah</w:t>
            </w:r>
            <w:proofErr w:type="spellEnd"/>
            <w:r w:rsidRPr="00EC2511">
              <w:rPr>
                <w:sz w:val="20"/>
                <w:szCs w:val="20"/>
                <w:lang w:val="en-ID"/>
              </w:rPr>
              <w:t xml:space="preserve">. Di </w:t>
            </w:r>
            <w:proofErr w:type="spellStart"/>
            <w:r w:rsidRPr="00EC2511">
              <w:rPr>
                <w:sz w:val="20"/>
                <w:szCs w:val="20"/>
                <w:lang w:val="en-ID"/>
              </w:rPr>
              <w:t>sisi</w:t>
            </w:r>
            <w:proofErr w:type="spellEnd"/>
            <w:r w:rsidRPr="00EC2511">
              <w:rPr>
                <w:sz w:val="20"/>
                <w:szCs w:val="20"/>
                <w:lang w:val="en-ID"/>
              </w:rPr>
              <w:t xml:space="preserve"> lain, </w:t>
            </w:r>
            <w:proofErr w:type="spellStart"/>
            <w:r w:rsidRPr="00EC2511">
              <w:rPr>
                <w:sz w:val="20"/>
                <w:szCs w:val="20"/>
                <w:lang w:val="en-ID"/>
              </w:rPr>
              <w:t>angka</w:t>
            </w:r>
            <w:proofErr w:type="spellEnd"/>
            <w:r w:rsidRPr="00EC2511">
              <w:rPr>
                <w:sz w:val="20"/>
                <w:szCs w:val="20"/>
                <w:lang w:val="en-ID"/>
              </w:rPr>
              <w:t xml:space="preserve"> </w:t>
            </w:r>
            <w:proofErr w:type="spellStart"/>
            <w:r w:rsidRPr="00EC2511">
              <w:rPr>
                <w:sz w:val="20"/>
                <w:szCs w:val="20"/>
                <w:lang w:val="en-ID"/>
              </w:rPr>
              <w:t>kelahiran</w:t>
            </w:r>
            <w:proofErr w:type="spellEnd"/>
            <w:r w:rsidRPr="00EC2511">
              <w:rPr>
                <w:sz w:val="20"/>
                <w:szCs w:val="20"/>
                <w:lang w:val="en-ID"/>
              </w:rPr>
              <w:t xml:space="preserve"> dan </w:t>
            </w:r>
            <w:proofErr w:type="spellStart"/>
            <w:r w:rsidRPr="00EC2511">
              <w:rPr>
                <w:sz w:val="20"/>
                <w:szCs w:val="20"/>
                <w:lang w:val="en-ID"/>
              </w:rPr>
              <w:t>angka</w:t>
            </w:r>
            <w:proofErr w:type="spellEnd"/>
            <w:r w:rsidRPr="00EC2511">
              <w:rPr>
                <w:sz w:val="20"/>
                <w:szCs w:val="20"/>
                <w:lang w:val="en-ID"/>
              </w:rPr>
              <w:t xml:space="preserve"> </w:t>
            </w:r>
            <w:proofErr w:type="spellStart"/>
            <w:r w:rsidRPr="00EC2511">
              <w:rPr>
                <w:sz w:val="20"/>
                <w:szCs w:val="20"/>
                <w:lang w:val="en-ID"/>
              </w:rPr>
              <w:t>kematian</w:t>
            </w:r>
            <w:proofErr w:type="spellEnd"/>
            <w:r w:rsidRPr="00EC2511">
              <w:rPr>
                <w:sz w:val="20"/>
                <w:szCs w:val="20"/>
                <w:lang w:val="en-ID"/>
              </w:rPr>
              <w:t xml:space="preserve"> </w:t>
            </w:r>
            <w:proofErr w:type="spellStart"/>
            <w:r w:rsidRPr="00EC2511">
              <w:rPr>
                <w:sz w:val="20"/>
                <w:szCs w:val="20"/>
                <w:lang w:val="en-ID"/>
              </w:rPr>
              <w:t>relatif</w:t>
            </w:r>
            <w:proofErr w:type="spellEnd"/>
            <w:r w:rsidRPr="00EC2511">
              <w:rPr>
                <w:sz w:val="20"/>
                <w:szCs w:val="20"/>
                <w:lang w:val="en-ID"/>
              </w:rPr>
              <w:t xml:space="preserve"> </w:t>
            </w:r>
            <w:proofErr w:type="spellStart"/>
            <w:r w:rsidRPr="00EC2511">
              <w:rPr>
                <w:sz w:val="20"/>
                <w:szCs w:val="20"/>
                <w:lang w:val="en-ID"/>
              </w:rPr>
              <w:t>stabil</w:t>
            </w:r>
            <w:proofErr w:type="spellEnd"/>
            <w:r w:rsidRPr="00EC2511">
              <w:rPr>
                <w:sz w:val="20"/>
                <w:szCs w:val="20"/>
                <w:lang w:val="en-ID"/>
              </w:rPr>
              <w:t xml:space="preserve">. </w:t>
            </w:r>
            <w:proofErr w:type="spellStart"/>
            <w:r w:rsidRPr="00EC2511">
              <w:rPr>
                <w:sz w:val="20"/>
                <w:szCs w:val="20"/>
                <w:lang w:val="en-ID"/>
              </w:rPr>
              <w:t>Dampak</w:t>
            </w:r>
            <w:proofErr w:type="spellEnd"/>
            <w:r w:rsidRPr="00EC2511">
              <w:rPr>
                <w:sz w:val="20"/>
                <w:szCs w:val="20"/>
                <w:lang w:val="en-ID"/>
              </w:rPr>
              <w:t xml:space="preserve"> yang </w:t>
            </w:r>
            <w:proofErr w:type="spellStart"/>
            <w:r w:rsidRPr="00EC2511">
              <w:rPr>
                <w:sz w:val="20"/>
                <w:szCs w:val="20"/>
                <w:lang w:val="en-ID"/>
              </w:rPr>
              <w:t>mulai</w:t>
            </w:r>
            <w:proofErr w:type="spellEnd"/>
            <w:r w:rsidRPr="00EC2511">
              <w:rPr>
                <w:sz w:val="20"/>
                <w:szCs w:val="20"/>
                <w:lang w:val="en-ID"/>
              </w:rPr>
              <w:t xml:space="preserve"> </w:t>
            </w:r>
            <w:proofErr w:type="spellStart"/>
            <w:r w:rsidRPr="00EC2511">
              <w:rPr>
                <w:sz w:val="20"/>
                <w:szCs w:val="20"/>
                <w:lang w:val="en-ID"/>
              </w:rPr>
              <w:t>terlihat</w:t>
            </w:r>
            <w:proofErr w:type="spellEnd"/>
            <w:r w:rsidRPr="00EC2511">
              <w:rPr>
                <w:sz w:val="20"/>
                <w:szCs w:val="20"/>
                <w:lang w:val="en-ID"/>
              </w:rPr>
              <w:t xml:space="preserve"> </w:t>
            </w:r>
            <w:proofErr w:type="spellStart"/>
            <w:r w:rsidRPr="00EC2511">
              <w:rPr>
                <w:sz w:val="20"/>
                <w:szCs w:val="20"/>
                <w:lang w:val="en-ID"/>
              </w:rPr>
              <w:t>adalah</w:t>
            </w:r>
            <w:proofErr w:type="spellEnd"/>
            <w:r w:rsidRPr="00EC2511">
              <w:rPr>
                <w:sz w:val="20"/>
                <w:szCs w:val="20"/>
                <w:lang w:val="en-ID"/>
              </w:rPr>
              <w:t xml:space="preserve"> </w:t>
            </w:r>
            <w:proofErr w:type="spellStart"/>
            <w:r w:rsidRPr="00EC2511">
              <w:rPr>
                <w:sz w:val="20"/>
                <w:szCs w:val="20"/>
                <w:lang w:val="en-ID"/>
              </w:rPr>
              <w:t>meningkatnya</w:t>
            </w:r>
            <w:proofErr w:type="spellEnd"/>
            <w:r w:rsidRPr="00EC2511">
              <w:rPr>
                <w:sz w:val="20"/>
                <w:szCs w:val="20"/>
                <w:lang w:val="en-ID"/>
              </w:rPr>
              <w:t xml:space="preserve"> </w:t>
            </w:r>
            <w:proofErr w:type="spellStart"/>
            <w:r w:rsidRPr="00EC2511">
              <w:rPr>
                <w:sz w:val="20"/>
                <w:szCs w:val="20"/>
                <w:lang w:val="en-ID"/>
              </w:rPr>
              <w:t>kepadatan</w:t>
            </w:r>
            <w:proofErr w:type="spellEnd"/>
            <w:r w:rsidRPr="00EC2511">
              <w:rPr>
                <w:sz w:val="20"/>
                <w:szCs w:val="20"/>
                <w:lang w:val="en-ID"/>
              </w:rPr>
              <w:t xml:space="preserve"> </w:t>
            </w:r>
            <w:proofErr w:type="spellStart"/>
            <w:r w:rsidRPr="00EC2511">
              <w:rPr>
                <w:sz w:val="20"/>
                <w:szCs w:val="20"/>
                <w:lang w:val="en-ID"/>
              </w:rPr>
              <w:t>penduduk</w:t>
            </w:r>
            <w:proofErr w:type="spellEnd"/>
            <w:r w:rsidRPr="00EC2511">
              <w:rPr>
                <w:sz w:val="20"/>
                <w:szCs w:val="20"/>
                <w:lang w:val="en-ID"/>
              </w:rPr>
              <w:t xml:space="preserve">, </w:t>
            </w:r>
            <w:proofErr w:type="spellStart"/>
            <w:r w:rsidRPr="00EC2511">
              <w:rPr>
                <w:sz w:val="20"/>
                <w:szCs w:val="20"/>
                <w:lang w:val="en-ID"/>
              </w:rPr>
              <w:t>bertambahnya</w:t>
            </w:r>
            <w:proofErr w:type="spellEnd"/>
            <w:r w:rsidRPr="00EC2511">
              <w:rPr>
                <w:sz w:val="20"/>
                <w:szCs w:val="20"/>
                <w:lang w:val="en-ID"/>
              </w:rPr>
              <w:t xml:space="preserve"> </w:t>
            </w:r>
            <w:proofErr w:type="spellStart"/>
            <w:r w:rsidRPr="00EC2511">
              <w:rPr>
                <w:sz w:val="20"/>
                <w:szCs w:val="20"/>
                <w:lang w:val="en-ID"/>
              </w:rPr>
              <w:t>kebutuhan</w:t>
            </w:r>
            <w:proofErr w:type="spellEnd"/>
            <w:r w:rsidRPr="00EC2511">
              <w:rPr>
                <w:sz w:val="20"/>
                <w:szCs w:val="20"/>
                <w:lang w:val="en-ID"/>
              </w:rPr>
              <w:t xml:space="preserve"> </w:t>
            </w:r>
            <w:proofErr w:type="spellStart"/>
            <w:r w:rsidRPr="00EC2511">
              <w:rPr>
                <w:sz w:val="20"/>
                <w:szCs w:val="20"/>
                <w:lang w:val="en-ID"/>
              </w:rPr>
              <w:t>perumahan</w:t>
            </w:r>
            <w:proofErr w:type="spellEnd"/>
            <w:r w:rsidRPr="00EC2511">
              <w:rPr>
                <w:sz w:val="20"/>
                <w:szCs w:val="20"/>
                <w:lang w:val="en-ID"/>
              </w:rPr>
              <w:t xml:space="preserve">, dan </w:t>
            </w:r>
            <w:proofErr w:type="spellStart"/>
            <w:r w:rsidRPr="00EC2511">
              <w:rPr>
                <w:sz w:val="20"/>
                <w:szCs w:val="20"/>
                <w:lang w:val="en-ID"/>
              </w:rPr>
              <w:t>kemacetan</w:t>
            </w:r>
            <w:proofErr w:type="spellEnd"/>
            <w:r w:rsidRPr="00EC2511">
              <w:rPr>
                <w:sz w:val="20"/>
                <w:szCs w:val="20"/>
                <w:lang w:val="en-ID"/>
              </w:rPr>
              <w:t xml:space="preserve"> </w:t>
            </w:r>
            <w:proofErr w:type="spellStart"/>
            <w:r w:rsidRPr="00EC2511">
              <w:rPr>
                <w:sz w:val="20"/>
                <w:szCs w:val="20"/>
                <w:lang w:val="en-ID"/>
              </w:rPr>
              <w:t>lalu</w:t>
            </w:r>
            <w:proofErr w:type="spellEnd"/>
            <w:r w:rsidRPr="00EC2511">
              <w:rPr>
                <w:sz w:val="20"/>
                <w:szCs w:val="20"/>
                <w:lang w:val="en-ID"/>
              </w:rPr>
              <w:t xml:space="preserve"> </w:t>
            </w:r>
            <w:proofErr w:type="spellStart"/>
            <w:r w:rsidRPr="00EC2511">
              <w:rPr>
                <w:sz w:val="20"/>
                <w:szCs w:val="20"/>
                <w:lang w:val="en-ID"/>
              </w:rPr>
              <w:t>lintas</w:t>
            </w:r>
            <w:proofErr w:type="spellEnd"/>
            <w:r w:rsidRPr="00EC2511">
              <w:rPr>
                <w:sz w:val="20"/>
                <w:szCs w:val="20"/>
                <w:lang w:val="en-ID"/>
              </w:rPr>
              <w:t xml:space="preserve"> pada jam </w:t>
            </w:r>
            <w:proofErr w:type="spellStart"/>
            <w:r w:rsidRPr="00EC2511">
              <w:rPr>
                <w:sz w:val="20"/>
                <w:szCs w:val="20"/>
                <w:lang w:val="en-ID"/>
              </w:rPr>
              <w:t>kerja</w:t>
            </w:r>
            <w:proofErr w:type="spellEnd"/>
            <w:r w:rsidRPr="00EC2511">
              <w:rPr>
                <w:sz w:val="20"/>
                <w:szCs w:val="20"/>
                <w:lang w:val="en-ID"/>
              </w:rPr>
              <w:t>.</w:t>
            </w:r>
          </w:p>
          <w:p w14:paraId="70449841" w14:textId="77777777" w:rsidR="00EC2511" w:rsidRPr="00EC2511" w:rsidRDefault="00EC2511" w:rsidP="00EC2511">
            <w:pPr>
              <w:widowControl w:val="0"/>
              <w:spacing w:line="240" w:lineRule="auto"/>
              <w:rPr>
                <w:sz w:val="20"/>
                <w:szCs w:val="20"/>
                <w:lang w:val="en-ID"/>
              </w:rPr>
            </w:pPr>
          </w:p>
          <w:p w14:paraId="17AA5BB2" w14:textId="77777777" w:rsidR="00EC2511" w:rsidRPr="00EC2511" w:rsidRDefault="00EC2511" w:rsidP="00EC2511">
            <w:pPr>
              <w:widowControl w:val="0"/>
              <w:spacing w:line="240" w:lineRule="auto"/>
              <w:rPr>
                <w:sz w:val="20"/>
                <w:szCs w:val="20"/>
                <w:lang w:val="en-ID"/>
              </w:rPr>
            </w:pPr>
            <w:proofErr w:type="spellStart"/>
            <w:r w:rsidRPr="00EC2511">
              <w:rPr>
                <w:b/>
                <w:bCs/>
                <w:sz w:val="20"/>
                <w:szCs w:val="20"/>
                <w:lang w:val="en-ID"/>
              </w:rPr>
              <w:t>Berdasarkan</w:t>
            </w:r>
            <w:proofErr w:type="spellEnd"/>
            <w:r w:rsidRPr="00EC2511">
              <w:rPr>
                <w:b/>
                <w:bCs/>
                <w:sz w:val="20"/>
                <w:szCs w:val="20"/>
                <w:lang w:val="en-ID"/>
              </w:rPr>
              <w:t xml:space="preserve"> </w:t>
            </w:r>
            <w:proofErr w:type="spellStart"/>
            <w:r w:rsidRPr="00EC2511">
              <w:rPr>
                <w:b/>
                <w:bCs/>
                <w:sz w:val="20"/>
                <w:szCs w:val="20"/>
                <w:lang w:val="en-ID"/>
              </w:rPr>
              <w:t>informasi</w:t>
            </w:r>
            <w:proofErr w:type="spellEnd"/>
            <w:r w:rsidRPr="00EC2511">
              <w:rPr>
                <w:b/>
                <w:bCs/>
                <w:sz w:val="20"/>
                <w:szCs w:val="20"/>
                <w:lang w:val="en-ID"/>
              </w:rPr>
              <w:t xml:space="preserve"> </w:t>
            </w:r>
            <w:proofErr w:type="spellStart"/>
            <w:r w:rsidRPr="00EC2511">
              <w:rPr>
                <w:b/>
                <w:bCs/>
                <w:sz w:val="20"/>
                <w:szCs w:val="20"/>
                <w:lang w:val="en-ID"/>
              </w:rPr>
              <w:t>tersebut</w:t>
            </w:r>
            <w:proofErr w:type="spellEnd"/>
            <w:r w:rsidRPr="00EC2511">
              <w:rPr>
                <w:b/>
                <w:bCs/>
                <w:sz w:val="20"/>
                <w:szCs w:val="20"/>
                <w:lang w:val="en-ID"/>
              </w:rPr>
              <w:t xml:space="preserve">, </w:t>
            </w:r>
            <w:proofErr w:type="spellStart"/>
            <w:r w:rsidRPr="00EC2511">
              <w:rPr>
                <w:b/>
                <w:bCs/>
                <w:sz w:val="20"/>
                <w:szCs w:val="20"/>
                <w:lang w:val="en-ID"/>
              </w:rPr>
              <w:t>pernyataan</w:t>
            </w:r>
            <w:proofErr w:type="spellEnd"/>
            <w:r w:rsidRPr="00EC2511">
              <w:rPr>
                <w:b/>
                <w:bCs/>
                <w:sz w:val="20"/>
                <w:szCs w:val="20"/>
                <w:lang w:val="en-ID"/>
              </w:rPr>
              <w:t xml:space="preserve"> yang </w:t>
            </w:r>
            <w:proofErr w:type="spellStart"/>
            <w:r w:rsidRPr="00EC2511">
              <w:rPr>
                <w:b/>
                <w:bCs/>
                <w:sz w:val="20"/>
                <w:szCs w:val="20"/>
                <w:lang w:val="en-ID"/>
              </w:rPr>
              <w:t>tepat</w:t>
            </w:r>
            <w:proofErr w:type="spellEnd"/>
            <w:r w:rsidRPr="00EC2511">
              <w:rPr>
                <w:b/>
                <w:bCs/>
                <w:sz w:val="20"/>
                <w:szCs w:val="20"/>
                <w:lang w:val="en-ID"/>
              </w:rPr>
              <w:t xml:space="preserve"> </w:t>
            </w:r>
            <w:proofErr w:type="spellStart"/>
            <w:r w:rsidRPr="00EC2511">
              <w:rPr>
                <w:b/>
                <w:bCs/>
                <w:sz w:val="20"/>
                <w:szCs w:val="20"/>
                <w:lang w:val="en-ID"/>
              </w:rPr>
              <w:t>adalah</w:t>
            </w:r>
            <w:proofErr w:type="spellEnd"/>
            <w:r w:rsidRPr="00EC2511">
              <w:rPr>
                <w:b/>
                <w:bCs/>
                <w:sz w:val="20"/>
                <w:szCs w:val="20"/>
                <w:lang w:val="en-ID"/>
              </w:rPr>
              <w:t xml:space="preserve"> ....</w:t>
            </w:r>
          </w:p>
          <w:p w14:paraId="435F40F6" w14:textId="77777777" w:rsidR="00EC2511" w:rsidRDefault="00EC2511" w:rsidP="00EC2511">
            <w:pPr>
              <w:pStyle w:val="ListParagraph"/>
              <w:widowControl w:val="0"/>
              <w:numPr>
                <w:ilvl w:val="0"/>
                <w:numId w:val="14"/>
              </w:numPr>
              <w:spacing w:line="240" w:lineRule="auto"/>
              <w:ind w:left="205" w:hanging="283"/>
              <w:rPr>
                <w:sz w:val="20"/>
                <w:szCs w:val="20"/>
                <w:lang w:val="en-ID"/>
              </w:rPr>
            </w:pPr>
            <w:proofErr w:type="spellStart"/>
            <w:r w:rsidRPr="00EC2511">
              <w:rPr>
                <w:sz w:val="20"/>
                <w:szCs w:val="20"/>
                <w:lang w:val="en-ID"/>
              </w:rPr>
              <w:lastRenderedPageBreak/>
              <w:t>Peningkatan</w:t>
            </w:r>
            <w:proofErr w:type="spellEnd"/>
            <w:r w:rsidRPr="00EC2511">
              <w:rPr>
                <w:sz w:val="20"/>
                <w:szCs w:val="20"/>
                <w:lang w:val="en-ID"/>
              </w:rPr>
              <w:t xml:space="preserve"> </w:t>
            </w:r>
            <w:proofErr w:type="spellStart"/>
            <w:r w:rsidRPr="00EC2511">
              <w:rPr>
                <w:sz w:val="20"/>
                <w:szCs w:val="20"/>
                <w:lang w:val="en-ID"/>
              </w:rPr>
              <w:t>jumlah</w:t>
            </w:r>
            <w:proofErr w:type="spellEnd"/>
            <w:r w:rsidRPr="00EC2511">
              <w:rPr>
                <w:sz w:val="20"/>
                <w:szCs w:val="20"/>
                <w:lang w:val="en-ID"/>
              </w:rPr>
              <w:t xml:space="preserve"> </w:t>
            </w:r>
            <w:proofErr w:type="spellStart"/>
            <w:r w:rsidRPr="00EC2511">
              <w:rPr>
                <w:sz w:val="20"/>
                <w:szCs w:val="20"/>
                <w:lang w:val="en-ID"/>
              </w:rPr>
              <w:t>penduduk</w:t>
            </w:r>
            <w:proofErr w:type="spellEnd"/>
            <w:r w:rsidRPr="00EC2511">
              <w:rPr>
                <w:sz w:val="20"/>
                <w:szCs w:val="20"/>
                <w:lang w:val="en-ID"/>
              </w:rPr>
              <w:t xml:space="preserve"> di </w:t>
            </w:r>
            <w:proofErr w:type="spellStart"/>
            <w:r w:rsidRPr="00EC2511">
              <w:rPr>
                <w:sz w:val="20"/>
                <w:szCs w:val="20"/>
                <w:lang w:val="en-ID"/>
              </w:rPr>
              <w:t>Kecamatan</w:t>
            </w:r>
            <w:proofErr w:type="spellEnd"/>
            <w:r w:rsidRPr="00EC2511">
              <w:rPr>
                <w:sz w:val="20"/>
                <w:szCs w:val="20"/>
                <w:lang w:val="en-ID"/>
              </w:rPr>
              <w:t xml:space="preserve"> Sejahtera </w:t>
            </w:r>
            <w:proofErr w:type="spellStart"/>
            <w:r w:rsidRPr="00EC2511">
              <w:rPr>
                <w:sz w:val="20"/>
                <w:szCs w:val="20"/>
                <w:lang w:val="en-ID"/>
              </w:rPr>
              <w:t>terutama</w:t>
            </w:r>
            <w:proofErr w:type="spellEnd"/>
            <w:r w:rsidRPr="00EC2511">
              <w:rPr>
                <w:sz w:val="20"/>
                <w:szCs w:val="20"/>
                <w:lang w:val="en-ID"/>
              </w:rPr>
              <w:t xml:space="preserve"> </w:t>
            </w:r>
            <w:proofErr w:type="spellStart"/>
            <w:r w:rsidRPr="00EC2511">
              <w:rPr>
                <w:sz w:val="20"/>
                <w:szCs w:val="20"/>
                <w:lang w:val="en-ID"/>
              </w:rPr>
              <w:t>dipengaruhi</w:t>
            </w:r>
            <w:proofErr w:type="spellEnd"/>
            <w:r w:rsidRPr="00EC2511">
              <w:rPr>
                <w:sz w:val="20"/>
                <w:szCs w:val="20"/>
                <w:lang w:val="en-ID"/>
              </w:rPr>
              <w:t xml:space="preserve"> oleh </w:t>
            </w:r>
            <w:proofErr w:type="spellStart"/>
            <w:r w:rsidRPr="00EC2511">
              <w:rPr>
                <w:sz w:val="20"/>
                <w:szCs w:val="20"/>
                <w:lang w:val="en-ID"/>
              </w:rPr>
              <w:t>migrasi</w:t>
            </w:r>
            <w:proofErr w:type="spellEnd"/>
            <w:r w:rsidRPr="00EC2511">
              <w:rPr>
                <w:sz w:val="20"/>
                <w:szCs w:val="20"/>
                <w:lang w:val="en-ID"/>
              </w:rPr>
              <w:t xml:space="preserve"> </w:t>
            </w:r>
            <w:proofErr w:type="spellStart"/>
            <w:r w:rsidRPr="00EC2511">
              <w:rPr>
                <w:sz w:val="20"/>
                <w:szCs w:val="20"/>
                <w:lang w:val="en-ID"/>
              </w:rPr>
              <w:t>masuk</w:t>
            </w:r>
            <w:proofErr w:type="spellEnd"/>
            <w:r w:rsidRPr="00EC2511">
              <w:rPr>
                <w:sz w:val="20"/>
                <w:szCs w:val="20"/>
                <w:lang w:val="en-ID"/>
              </w:rPr>
              <w:t>.</w:t>
            </w:r>
          </w:p>
          <w:p w14:paraId="1D6EA494" w14:textId="77777777" w:rsidR="00EC2511" w:rsidRDefault="00EC2511" w:rsidP="00EC2511">
            <w:pPr>
              <w:pStyle w:val="ListParagraph"/>
              <w:widowControl w:val="0"/>
              <w:numPr>
                <w:ilvl w:val="0"/>
                <w:numId w:val="14"/>
              </w:numPr>
              <w:spacing w:line="240" w:lineRule="auto"/>
              <w:ind w:left="205" w:hanging="283"/>
              <w:rPr>
                <w:sz w:val="20"/>
                <w:szCs w:val="20"/>
                <w:lang w:val="en-ID"/>
              </w:rPr>
            </w:pPr>
            <w:proofErr w:type="spellStart"/>
            <w:r w:rsidRPr="00EC2511">
              <w:rPr>
                <w:sz w:val="20"/>
                <w:szCs w:val="20"/>
                <w:lang w:val="en-ID"/>
              </w:rPr>
              <w:t>Perkembangan</w:t>
            </w:r>
            <w:proofErr w:type="spellEnd"/>
            <w:r w:rsidRPr="00EC2511">
              <w:rPr>
                <w:sz w:val="20"/>
                <w:szCs w:val="20"/>
                <w:lang w:val="en-ID"/>
              </w:rPr>
              <w:t xml:space="preserve"> </w:t>
            </w:r>
            <w:proofErr w:type="spellStart"/>
            <w:r w:rsidRPr="00EC2511">
              <w:rPr>
                <w:sz w:val="20"/>
                <w:szCs w:val="20"/>
                <w:lang w:val="en-ID"/>
              </w:rPr>
              <w:t>kawasan</w:t>
            </w:r>
            <w:proofErr w:type="spellEnd"/>
            <w:r w:rsidRPr="00EC2511">
              <w:rPr>
                <w:sz w:val="20"/>
                <w:szCs w:val="20"/>
                <w:lang w:val="en-ID"/>
              </w:rPr>
              <w:t xml:space="preserve"> </w:t>
            </w:r>
            <w:proofErr w:type="spellStart"/>
            <w:r w:rsidRPr="00EC2511">
              <w:rPr>
                <w:sz w:val="20"/>
                <w:szCs w:val="20"/>
                <w:lang w:val="en-ID"/>
              </w:rPr>
              <w:t>industri</w:t>
            </w:r>
            <w:proofErr w:type="spellEnd"/>
            <w:r w:rsidRPr="00EC2511">
              <w:rPr>
                <w:sz w:val="20"/>
                <w:szCs w:val="20"/>
                <w:lang w:val="en-ID"/>
              </w:rPr>
              <w:t xml:space="preserve"> </w:t>
            </w:r>
            <w:proofErr w:type="spellStart"/>
            <w:r w:rsidRPr="00EC2511">
              <w:rPr>
                <w:sz w:val="20"/>
                <w:szCs w:val="20"/>
                <w:lang w:val="en-ID"/>
              </w:rPr>
              <w:t>menjadi</w:t>
            </w:r>
            <w:proofErr w:type="spellEnd"/>
            <w:r w:rsidRPr="00EC2511">
              <w:rPr>
                <w:sz w:val="20"/>
                <w:szCs w:val="20"/>
                <w:lang w:val="en-ID"/>
              </w:rPr>
              <w:t xml:space="preserve"> salah </w:t>
            </w:r>
            <w:proofErr w:type="spellStart"/>
            <w:r w:rsidRPr="00EC2511">
              <w:rPr>
                <w:sz w:val="20"/>
                <w:szCs w:val="20"/>
                <w:lang w:val="en-ID"/>
              </w:rPr>
              <w:t>satu</w:t>
            </w:r>
            <w:proofErr w:type="spellEnd"/>
            <w:r w:rsidRPr="00EC2511">
              <w:rPr>
                <w:sz w:val="20"/>
                <w:szCs w:val="20"/>
                <w:lang w:val="en-ID"/>
              </w:rPr>
              <w:t xml:space="preserve"> </w:t>
            </w:r>
            <w:proofErr w:type="spellStart"/>
            <w:r w:rsidRPr="00EC2511">
              <w:rPr>
                <w:sz w:val="20"/>
                <w:szCs w:val="20"/>
                <w:lang w:val="en-ID"/>
              </w:rPr>
              <w:t>faktor</w:t>
            </w:r>
            <w:proofErr w:type="spellEnd"/>
            <w:r w:rsidRPr="00EC2511">
              <w:rPr>
                <w:sz w:val="20"/>
                <w:szCs w:val="20"/>
                <w:lang w:val="en-ID"/>
              </w:rPr>
              <w:t xml:space="preserve"> yang </w:t>
            </w:r>
            <w:proofErr w:type="spellStart"/>
            <w:r w:rsidRPr="00EC2511">
              <w:rPr>
                <w:sz w:val="20"/>
                <w:szCs w:val="20"/>
                <w:lang w:val="en-ID"/>
              </w:rPr>
              <w:t>memengaruhi</w:t>
            </w:r>
            <w:proofErr w:type="spellEnd"/>
            <w:r w:rsidRPr="00EC2511">
              <w:rPr>
                <w:sz w:val="20"/>
                <w:szCs w:val="20"/>
                <w:lang w:val="en-ID"/>
              </w:rPr>
              <w:t xml:space="preserve"> </w:t>
            </w:r>
            <w:proofErr w:type="spellStart"/>
            <w:r w:rsidRPr="00EC2511">
              <w:rPr>
                <w:sz w:val="20"/>
                <w:szCs w:val="20"/>
                <w:lang w:val="en-ID"/>
              </w:rPr>
              <w:t>dinamika</w:t>
            </w:r>
            <w:proofErr w:type="spellEnd"/>
            <w:r w:rsidRPr="00EC2511">
              <w:rPr>
                <w:sz w:val="20"/>
                <w:szCs w:val="20"/>
                <w:lang w:val="en-ID"/>
              </w:rPr>
              <w:t xml:space="preserve"> </w:t>
            </w:r>
            <w:proofErr w:type="spellStart"/>
            <w:r w:rsidRPr="00EC2511">
              <w:rPr>
                <w:sz w:val="20"/>
                <w:szCs w:val="20"/>
                <w:lang w:val="en-ID"/>
              </w:rPr>
              <w:t>kependudukan</w:t>
            </w:r>
            <w:proofErr w:type="spellEnd"/>
            <w:r w:rsidRPr="00EC2511">
              <w:rPr>
                <w:sz w:val="20"/>
                <w:szCs w:val="20"/>
                <w:lang w:val="en-ID"/>
              </w:rPr>
              <w:t>.</w:t>
            </w:r>
          </w:p>
          <w:p w14:paraId="23885B04" w14:textId="77777777" w:rsidR="00EC2511" w:rsidRDefault="00EC2511" w:rsidP="00EC2511">
            <w:pPr>
              <w:pStyle w:val="ListParagraph"/>
              <w:widowControl w:val="0"/>
              <w:numPr>
                <w:ilvl w:val="0"/>
                <w:numId w:val="14"/>
              </w:numPr>
              <w:spacing w:line="240" w:lineRule="auto"/>
              <w:ind w:left="205" w:hanging="283"/>
              <w:rPr>
                <w:sz w:val="20"/>
                <w:szCs w:val="20"/>
                <w:lang w:val="en-ID"/>
              </w:rPr>
            </w:pPr>
            <w:proofErr w:type="spellStart"/>
            <w:r w:rsidRPr="00EC2511">
              <w:rPr>
                <w:sz w:val="20"/>
                <w:szCs w:val="20"/>
                <w:lang w:val="en-ID"/>
              </w:rPr>
              <w:t>Peningkatan</w:t>
            </w:r>
            <w:proofErr w:type="spellEnd"/>
            <w:r w:rsidRPr="00EC2511">
              <w:rPr>
                <w:sz w:val="20"/>
                <w:szCs w:val="20"/>
                <w:lang w:val="en-ID"/>
              </w:rPr>
              <w:t xml:space="preserve"> </w:t>
            </w:r>
            <w:proofErr w:type="spellStart"/>
            <w:r w:rsidRPr="00EC2511">
              <w:rPr>
                <w:sz w:val="20"/>
                <w:szCs w:val="20"/>
                <w:lang w:val="en-ID"/>
              </w:rPr>
              <w:t>kepadatan</w:t>
            </w:r>
            <w:proofErr w:type="spellEnd"/>
            <w:r w:rsidRPr="00EC2511">
              <w:rPr>
                <w:sz w:val="20"/>
                <w:szCs w:val="20"/>
                <w:lang w:val="en-ID"/>
              </w:rPr>
              <w:t xml:space="preserve"> </w:t>
            </w:r>
            <w:proofErr w:type="spellStart"/>
            <w:r w:rsidRPr="00EC2511">
              <w:rPr>
                <w:sz w:val="20"/>
                <w:szCs w:val="20"/>
                <w:lang w:val="en-ID"/>
              </w:rPr>
              <w:t>penduduk</w:t>
            </w:r>
            <w:proofErr w:type="spellEnd"/>
            <w:r w:rsidRPr="00EC2511">
              <w:rPr>
                <w:sz w:val="20"/>
                <w:szCs w:val="20"/>
                <w:lang w:val="en-ID"/>
              </w:rPr>
              <w:t xml:space="preserve"> </w:t>
            </w:r>
            <w:proofErr w:type="spellStart"/>
            <w:r w:rsidRPr="00EC2511">
              <w:rPr>
                <w:sz w:val="20"/>
                <w:szCs w:val="20"/>
                <w:lang w:val="en-ID"/>
              </w:rPr>
              <w:t>merupakan</w:t>
            </w:r>
            <w:proofErr w:type="spellEnd"/>
            <w:r w:rsidRPr="00EC2511">
              <w:rPr>
                <w:sz w:val="20"/>
                <w:szCs w:val="20"/>
                <w:lang w:val="en-ID"/>
              </w:rPr>
              <w:t xml:space="preserve"> salah </w:t>
            </w:r>
            <w:proofErr w:type="spellStart"/>
            <w:r w:rsidRPr="00EC2511">
              <w:rPr>
                <w:sz w:val="20"/>
                <w:szCs w:val="20"/>
                <w:lang w:val="en-ID"/>
              </w:rPr>
              <w:t>satu</w:t>
            </w:r>
            <w:proofErr w:type="spellEnd"/>
            <w:r w:rsidRPr="00EC2511">
              <w:rPr>
                <w:sz w:val="20"/>
                <w:szCs w:val="20"/>
                <w:lang w:val="en-ID"/>
              </w:rPr>
              <w:t xml:space="preserve"> </w:t>
            </w:r>
            <w:proofErr w:type="spellStart"/>
            <w:r w:rsidRPr="00EC2511">
              <w:rPr>
                <w:sz w:val="20"/>
                <w:szCs w:val="20"/>
                <w:lang w:val="en-ID"/>
              </w:rPr>
              <w:t>dampak</w:t>
            </w:r>
            <w:proofErr w:type="spellEnd"/>
            <w:r w:rsidRPr="00EC2511">
              <w:rPr>
                <w:sz w:val="20"/>
                <w:szCs w:val="20"/>
                <w:lang w:val="en-ID"/>
              </w:rPr>
              <w:t xml:space="preserve"> </w:t>
            </w:r>
            <w:proofErr w:type="spellStart"/>
            <w:r w:rsidRPr="00EC2511">
              <w:rPr>
                <w:sz w:val="20"/>
                <w:szCs w:val="20"/>
                <w:lang w:val="en-ID"/>
              </w:rPr>
              <w:t>dari</w:t>
            </w:r>
            <w:proofErr w:type="spellEnd"/>
            <w:r w:rsidRPr="00EC2511">
              <w:rPr>
                <w:sz w:val="20"/>
                <w:szCs w:val="20"/>
                <w:lang w:val="en-ID"/>
              </w:rPr>
              <w:t xml:space="preserve"> </w:t>
            </w:r>
            <w:proofErr w:type="spellStart"/>
            <w:r w:rsidRPr="00EC2511">
              <w:rPr>
                <w:sz w:val="20"/>
                <w:szCs w:val="20"/>
                <w:lang w:val="en-ID"/>
              </w:rPr>
              <w:t>bertambahnya</w:t>
            </w:r>
            <w:proofErr w:type="spellEnd"/>
            <w:r w:rsidRPr="00EC2511">
              <w:rPr>
                <w:sz w:val="20"/>
                <w:szCs w:val="20"/>
                <w:lang w:val="en-ID"/>
              </w:rPr>
              <w:t xml:space="preserve"> </w:t>
            </w:r>
            <w:proofErr w:type="spellStart"/>
            <w:r w:rsidRPr="00EC2511">
              <w:rPr>
                <w:sz w:val="20"/>
                <w:szCs w:val="20"/>
                <w:lang w:val="en-ID"/>
              </w:rPr>
              <w:t>jumlah</w:t>
            </w:r>
            <w:proofErr w:type="spellEnd"/>
            <w:r w:rsidRPr="00EC2511">
              <w:rPr>
                <w:sz w:val="20"/>
                <w:szCs w:val="20"/>
                <w:lang w:val="en-ID"/>
              </w:rPr>
              <w:t xml:space="preserve"> </w:t>
            </w:r>
            <w:proofErr w:type="spellStart"/>
            <w:r w:rsidRPr="00EC2511">
              <w:rPr>
                <w:sz w:val="20"/>
                <w:szCs w:val="20"/>
                <w:lang w:val="en-ID"/>
              </w:rPr>
              <w:t>penduduk</w:t>
            </w:r>
            <w:proofErr w:type="spellEnd"/>
            <w:r w:rsidRPr="00EC2511">
              <w:rPr>
                <w:sz w:val="20"/>
                <w:szCs w:val="20"/>
                <w:lang w:val="en-ID"/>
              </w:rPr>
              <w:t>.</w:t>
            </w:r>
          </w:p>
          <w:p w14:paraId="60279960" w14:textId="77777777" w:rsidR="00EC2511" w:rsidRDefault="00EC2511" w:rsidP="00EC2511">
            <w:pPr>
              <w:pStyle w:val="ListParagraph"/>
              <w:widowControl w:val="0"/>
              <w:numPr>
                <w:ilvl w:val="0"/>
                <w:numId w:val="14"/>
              </w:numPr>
              <w:spacing w:line="240" w:lineRule="auto"/>
              <w:ind w:left="205" w:hanging="283"/>
              <w:rPr>
                <w:sz w:val="20"/>
                <w:szCs w:val="20"/>
                <w:lang w:val="en-ID"/>
              </w:rPr>
            </w:pPr>
            <w:proofErr w:type="spellStart"/>
            <w:r w:rsidRPr="00EC2511">
              <w:rPr>
                <w:sz w:val="20"/>
                <w:szCs w:val="20"/>
                <w:lang w:val="en-ID"/>
              </w:rPr>
              <w:t>Pertumbuhan</w:t>
            </w:r>
            <w:proofErr w:type="spellEnd"/>
            <w:r w:rsidRPr="00EC2511">
              <w:rPr>
                <w:sz w:val="20"/>
                <w:szCs w:val="20"/>
                <w:lang w:val="en-ID"/>
              </w:rPr>
              <w:t xml:space="preserve"> </w:t>
            </w:r>
            <w:proofErr w:type="spellStart"/>
            <w:r w:rsidRPr="00EC2511">
              <w:rPr>
                <w:sz w:val="20"/>
                <w:szCs w:val="20"/>
                <w:lang w:val="en-ID"/>
              </w:rPr>
              <w:t>penduduk</w:t>
            </w:r>
            <w:proofErr w:type="spellEnd"/>
            <w:r w:rsidRPr="00EC2511">
              <w:rPr>
                <w:sz w:val="20"/>
                <w:szCs w:val="20"/>
                <w:lang w:val="en-ID"/>
              </w:rPr>
              <w:t xml:space="preserve"> di </w:t>
            </w:r>
            <w:proofErr w:type="spellStart"/>
            <w:r w:rsidRPr="00EC2511">
              <w:rPr>
                <w:sz w:val="20"/>
                <w:szCs w:val="20"/>
                <w:lang w:val="en-ID"/>
              </w:rPr>
              <w:t>Kecamatan</w:t>
            </w:r>
            <w:proofErr w:type="spellEnd"/>
            <w:r w:rsidRPr="00EC2511">
              <w:rPr>
                <w:sz w:val="20"/>
                <w:szCs w:val="20"/>
                <w:lang w:val="en-ID"/>
              </w:rPr>
              <w:t xml:space="preserve"> Sejahtera </w:t>
            </w:r>
            <w:proofErr w:type="spellStart"/>
            <w:r w:rsidRPr="00EC2511">
              <w:rPr>
                <w:sz w:val="20"/>
                <w:szCs w:val="20"/>
                <w:lang w:val="en-ID"/>
              </w:rPr>
              <w:t>sepenuhnya</w:t>
            </w:r>
            <w:proofErr w:type="spellEnd"/>
            <w:r w:rsidRPr="00EC2511">
              <w:rPr>
                <w:sz w:val="20"/>
                <w:szCs w:val="20"/>
                <w:lang w:val="en-ID"/>
              </w:rPr>
              <w:t xml:space="preserve"> </w:t>
            </w:r>
            <w:proofErr w:type="spellStart"/>
            <w:r w:rsidRPr="00EC2511">
              <w:rPr>
                <w:sz w:val="20"/>
                <w:szCs w:val="20"/>
                <w:lang w:val="en-ID"/>
              </w:rPr>
              <w:t>disebabkan</w:t>
            </w:r>
            <w:proofErr w:type="spellEnd"/>
            <w:r w:rsidRPr="00EC2511">
              <w:rPr>
                <w:sz w:val="20"/>
                <w:szCs w:val="20"/>
                <w:lang w:val="en-ID"/>
              </w:rPr>
              <w:t xml:space="preserve"> oleh </w:t>
            </w:r>
            <w:proofErr w:type="spellStart"/>
            <w:r w:rsidRPr="00EC2511">
              <w:rPr>
                <w:sz w:val="20"/>
                <w:szCs w:val="20"/>
                <w:lang w:val="en-ID"/>
              </w:rPr>
              <w:t>tingginya</w:t>
            </w:r>
            <w:proofErr w:type="spellEnd"/>
            <w:r w:rsidRPr="00EC2511">
              <w:rPr>
                <w:sz w:val="20"/>
                <w:szCs w:val="20"/>
                <w:lang w:val="en-ID"/>
              </w:rPr>
              <w:t xml:space="preserve"> </w:t>
            </w:r>
            <w:proofErr w:type="spellStart"/>
            <w:r w:rsidRPr="00EC2511">
              <w:rPr>
                <w:sz w:val="20"/>
                <w:szCs w:val="20"/>
                <w:lang w:val="en-ID"/>
              </w:rPr>
              <w:t>angka</w:t>
            </w:r>
            <w:proofErr w:type="spellEnd"/>
            <w:r w:rsidRPr="00EC2511">
              <w:rPr>
                <w:sz w:val="20"/>
                <w:szCs w:val="20"/>
                <w:lang w:val="en-ID"/>
              </w:rPr>
              <w:t xml:space="preserve"> </w:t>
            </w:r>
            <w:proofErr w:type="spellStart"/>
            <w:r w:rsidRPr="00EC2511">
              <w:rPr>
                <w:sz w:val="20"/>
                <w:szCs w:val="20"/>
                <w:lang w:val="en-ID"/>
              </w:rPr>
              <w:t>kelahiran</w:t>
            </w:r>
            <w:proofErr w:type="spellEnd"/>
            <w:r w:rsidRPr="00EC2511">
              <w:rPr>
                <w:sz w:val="20"/>
                <w:szCs w:val="20"/>
                <w:lang w:val="en-ID"/>
              </w:rPr>
              <w:t>.</w:t>
            </w:r>
          </w:p>
          <w:p w14:paraId="7D8C6E9D" w14:textId="65649EA9" w:rsidR="00EC2511" w:rsidRPr="00EC2511" w:rsidRDefault="00EC2511" w:rsidP="00EC2511">
            <w:pPr>
              <w:pStyle w:val="ListParagraph"/>
              <w:widowControl w:val="0"/>
              <w:numPr>
                <w:ilvl w:val="0"/>
                <w:numId w:val="14"/>
              </w:numPr>
              <w:spacing w:line="240" w:lineRule="auto"/>
              <w:ind w:left="205" w:hanging="283"/>
              <w:rPr>
                <w:sz w:val="20"/>
                <w:szCs w:val="20"/>
                <w:lang w:val="en-ID"/>
              </w:rPr>
            </w:pPr>
            <w:proofErr w:type="spellStart"/>
            <w:r w:rsidRPr="00EC2511">
              <w:rPr>
                <w:sz w:val="20"/>
                <w:szCs w:val="20"/>
                <w:lang w:val="en-ID"/>
              </w:rPr>
              <w:t>Dinamika</w:t>
            </w:r>
            <w:proofErr w:type="spellEnd"/>
            <w:r w:rsidRPr="00EC2511">
              <w:rPr>
                <w:sz w:val="20"/>
                <w:szCs w:val="20"/>
                <w:lang w:val="en-ID"/>
              </w:rPr>
              <w:t xml:space="preserve"> </w:t>
            </w:r>
            <w:proofErr w:type="spellStart"/>
            <w:r w:rsidRPr="00EC2511">
              <w:rPr>
                <w:sz w:val="20"/>
                <w:szCs w:val="20"/>
                <w:lang w:val="en-ID"/>
              </w:rPr>
              <w:t>kependudukan</w:t>
            </w:r>
            <w:proofErr w:type="spellEnd"/>
            <w:r w:rsidRPr="00EC2511">
              <w:rPr>
                <w:sz w:val="20"/>
                <w:szCs w:val="20"/>
                <w:lang w:val="en-ID"/>
              </w:rPr>
              <w:t xml:space="preserve"> </w:t>
            </w:r>
            <w:proofErr w:type="spellStart"/>
            <w:r w:rsidRPr="00EC2511">
              <w:rPr>
                <w:sz w:val="20"/>
                <w:szCs w:val="20"/>
                <w:lang w:val="en-ID"/>
              </w:rPr>
              <w:t>tidak</w:t>
            </w:r>
            <w:proofErr w:type="spellEnd"/>
            <w:r w:rsidRPr="00EC2511">
              <w:rPr>
                <w:sz w:val="20"/>
                <w:szCs w:val="20"/>
                <w:lang w:val="en-ID"/>
              </w:rPr>
              <w:t xml:space="preserve"> </w:t>
            </w:r>
            <w:proofErr w:type="spellStart"/>
            <w:r w:rsidRPr="00EC2511">
              <w:rPr>
                <w:sz w:val="20"/>
                <w:szCs w:val="20"/>
                <w:lang w:val="en-ID"/>
              </w:rPr>
              <w:t>berpengaruh</w:t>
            </w:r>
            <w:proofErr w:type="spellEnd"/>
            <w:r w:rsidRPr="00EC2511">
              <w:rPr>
                <w:sz w:val="20"/>
                <w:szCs w:val="20"/>
                <w:lang w:val="en-ID"/>
              </w:rPr>
              <w:t xml:space="preserve"> </w:t>
            </w:r>
            <w:proofErr w:type="spellStart"/>
            <w:r w:rsidRPr="00EC2511">
              <w:rPr>
                <w:sz w:val="20"/>
                <w:szCs w:val="20"/>
                <w:lang w:val="en-ID"/>
              </w:rPr>
              <w:t>terhadap</w:t>
            </w:r>
            <w:proofErr w:type="spellEnd"/>
            <w:r w:rsidRPr="00EC2511">
              <w:rPr>
                <w:sz w:val="20"/>
                <w:szCs w:val="20"/>
                <w:lang w:val="en-ID"/>
              </w:rPr>
              <w:t xml:space="preserve"> </w:t>
            </w:r>
            <w:proofErr w:type="spellStart"/>
            <w:r w:rsidRPr="00EC2511">
              <w:rPr>
                <w:sz w:val="20"/>
                <w:szCs w:val="20"/>
                <w:lang w:val="en-ID"/>
              </w:rPr>
              <w:t>kondisi</w:t>
            </w:r>
            <w:proofErr w:type="spellEnd"/>
            <w:r w:rsidRPr="00EC2511">
              <w:rPr>
                <w:sz w:val="20"/>
                <w:szCs w:val="20"/>
                <w:lang w:val="en-ID"/>
              </w:rPr>
              <w:t xml:space="preserve"> </w:t>
            </w:r>
            <w:proofErr w:type="spellStart"/>
            <w:r w:rsidRPr="00EC2511">
              <w:rPr>
                <w:sz w:val="20"/>
                <w:szCs w:val="20"/>
                <w:lang w:val="en-ID"/>
              </w:rPr>
              <w:t>sosial</w:t>
            </w:r>
            <w:proofErr w:type="spellEnd"/>
            <w:r w:rsidRPr="00EC2511">
              <w:rPr>
                <w:sz w:val="20"/>
                <w:szCs w:val="20"/>
                <w:lang w:val="en-ID"/>
              </w:rPr>
              <w:t xml:space="preserve"> dan </w:t>
            </w:r>
            <w:proofErr w:type="spellStart"/>
            <w:r w:rsidRPr="00EC2511">
              <w:rPr>
                <w:sz w:val="20"/>
                <w:szCs w:val="20"/>
                <w:lang w:val="en-ID"/>
              </w:rPr>
              <w:t>ekonomi</w:t>
            </w:r>
            <w:proofErr w:type="spellEnd"/>
            <w:r w:rsidRPr="00EC2511">
              <w:rPr>
                <w:sz w:val="20"/>
                <w:szCs w:val="20"/>
                <w:lang w:val="en-ID"/>
              </w:rPr>
              <w:t xml:space="preserve"> </w:t>
            </w:r>
            <w:proofErr w:type="spellStart"/>
            <w:r w:rsidRPr="00EC2511">
              <w:rPr>
                <w:sz w:val="20"/>
                <w:szCs w:val="20"/>
                <w:lang w:val="en-ID"/>
              </w:rPr>
              <w:t>suatu</w:t>
            </w:r>
            <w:proofErr w:type="spellEnd"/>
            <w:r w:rsidRPr="00EC2511">
              <w:rPr>
                <w:sz w:val="20"/>
                <w:szCs w:val="20"/>
                <w:lang w:val="en-ID"/>
              </w:rPr>
              <w:t xml:space="preserve"> wilayah.</w:t>
            </w:r>
          </w:p>
          <w:p w14:paraId="2E7D43CE" w14:textId="77777777" w:rsidR="00EC2511" w:rsidRPr="00EC2511" w:rsidRDefault="00EC2511" w:rsidP="00EC2511">
            <w:pPr>
              <w:widowControl w:val="0"/>
              <w:spacing w:line="240" w:lineRule="auto"/>
              <w:rPr>
                <w:sz w:val="20"/>
                <w:szCs w:val="20"/>
                <w:lang w:val="en-ID"/>
              </w:rPr>
            </w:pPr>
          </w:p>
          <w:p w14:paraId="0F7C6AA9" w14:textId="77777777" w:rsidR="00EC2511" w:rsidRDefault="00EC2511" w:rsidP="00EC2511">
            <w:pPr>
              <w:widowControl w:val="0"/>
              <w:spacing w:line="240" w:lineRule="auto"/>
              <w:rPr>
                <w:b/>
                <w:bCs/>
                <w:sz w:val="20"/>
                <w:szCs w:val="20"/>
                <w:lang w:val="en-ID"/>
              </w:rPr>
            </w:pPr>
            <w:proofErr w:type="spellStart"/>
            <w:r w:rsidRPr="00EC2511">
              <w:rPr>
                <w:b/>
                <w:bCs/>
                <w:sz w:val="20"/>
                <w:szCs w:val="20"/>
                <w:lang w:val="en-ID"/>
              </w:rPr>
              <w:t>Kunci</w:t>
            </w:r>
            <w:proofErr w:type="spellEnd"/>
            <w:r w:rsidRPr="00EC2511">
              <w:rPr>
                <w:b/>
                <w:bCs/>
                <w:sz w:val="20"/>
                <w:szCs w:val="20"/>
                <w:lang w:val="en-ID"/>
              </w:rPr>
              <w:t xml:space="preserve"> </w:t>
            </w:r>
            <w:proofErr w:type="spellStart"/>
            <w:r w:rsidRPr="00EC2511">
              <w:rPr>
                <w:b/>
                <w:bCs/>
                <w:sz w:val="20"/>
                <w:szCs w:val="20"/>
                <w:lang w:val="en-ID"/>
              </w:rPr>
              <w:t>Jawaban</w:t>
            </w:r>
            <w:proofErr w:type="spellEnd"/>
            <w:r w:rsidRPr="00EC2511">
              <w:rPr>
                <w:b/>
                <w:bCs/>
                <w:sz w:val="20"/>
                <w:szCs w:val="20"/>
                <w:lang w:val="en-ID"/>
              </w:rPr>
              <w:t>:</w:t>
            </w:r>
            <w:r w:rsidRPr="00EC2511">
              <w:rPr>
                <w:sz w:val="20"/>
                <w:szCs w:val="20"/>
                <w:lang w:val="en-ID"/>
              </w:rPr>
              <w:t xml:space="preserve"> </w:t>
            </w:r>
            <w:r w:rsidRPr="00EC2511">
              <w:rPr>
                <w:b/>
                <w:bCs/>
                <w:sz w:val="20"/>
                <w:szCs w:val="20"/>
                <w:lang w:val="en-ID"/>
              </w:rPr>
              <w:t>A, B, dan C</w:t>
            </w:r>
          </w:p>
          <w:p w14:paraId="47134C3A" w14:textId="77777777" w:rsidR="006F1576" w:rsidRDefault="006F1576" w:rsidP="00EC2511">
            <w:pPr>
              <w:widowControl w:val="0"/>
              <w:spacing w:line="240" w:lineRule="auto"/>
              <w:rPr>
                <w:b/>
                <w:bCs/>
                <w:sz w:val="20"/>
                <w:szCs w:val="20"/>
                <w:lang w:val="en-ID"/>
              </w:rPr>
            </w:pPr>
          </w:p>
          <w:p w14:paraId="66F52ADD" w14:textId="77777777" w:rsidR="006F1576" w:rsidRDefault="006F1576" w:rsidP="00EC2511">
            <w:pPr>
              <w:widowControl w:val="0"/>
              <w:spacing w:line="240" w:lineRule="auto"/>
              <w:rPr>
                <w:b/>
                <w:bCs/>
                <w:sz w:val="20"/>
                <w:szCs w:val="20"/>
                <w:lang w:val="en-ID"/>
              </w:rPr>
            </w:pPr>
          </w:p>
          <w:p w14:paraId="7C33F6DA" w14:textId="77777777" w:rsidR="006F1576" w:rsidRPr="00EC2511" w:rsidRDefault="006F1576" w:rsidP="00EC2511">
            <w:pPr>
              <w:widowControl w:val="0"/>
              <w:spacing w:line="240" w:lineRule="auto"/>
              <w:rPr>
                <w:sz w:val="20"/>
                <w:szCs w:val="20"/>
                <w:lang w:val="en-ID"/>
              </w:rPr>
            </w:pPr>
          </w:p>
          <w:p w14:paraId="2BEDC4B4" w14:textId="77777777" w:rsidR="006F55FC" w:rsidRDefault="006F55FC">
            <w:pPr>
              <w:widowControl w:val="0"/>
              <w:spacing w:line="240" w:lineRule="auto"/>
              <w:rPr>
                <w:sz w:val="20"/>
                <w:szCs w:val="20"/>
              </w:rPr>
            </w:pPr>
          </w:p>
        </w:tc>
        <w:tc>
          <w:tcPr>
            <w:tcW w:w="1485" w:type="dxa"/>
            <w:shd w:val="clear" w:color="auto" w:fill="FFF2CC"/>
            <w:tcMar>
              <w:top w:w="100" w:type="dxa"/>
              <w:left w:w="100" w:type="dxa"/>
              <w:bottom w:w="100" w:type="dxa"/>
              <w:right w:w="100" w:type="dxa"/>
            </w:tcMar>
          </w:tcPr>
          <w:p w14:paraId="5BA006A1" w14:textId="6A19232E" w:rsidR="006F55FC" w:rsidRDefault="006F55FC" w:rsidP="005F76D5">
            <w:pPr>
              <w:widowControl w:val="0"/>
              <w:spacing w:line="240" w:lineRule="auto"/>
              <w:rPr>
                <w:strike/>
                <w:sz w:val="20"/>
                <w:szCs w:val="20"/>
              </w:rPr>
            </w:pPr>
          </w:p>
          <w:p w14:paraId="252B3524" w14:textId="77777777" w:rsidR="006F55FC" w:rsidRDefault="00000000">
            <w:pPr>
              <w:widowControl w:val="0"/>
              <w:numPr>
                <w:ilvl w:val="0"/>
                <w:numId w:val="5"/>
              </w:numPr>
              <w:spacing w:line="240" w:lineRule="auto"/>
              <w:ind w:left="425"/>
              <w:rPr>
                <w:sz w:val="20"/>
                <w:szCs w:val="20"/>
              </w:rPr>
            </w:pPr>
            <w:r>
              <w:rPr>
                <w:sz w:val="20"/>
                <w:szCs w:val="20"/>
              </w:rPr>
              <w:t>Tidak Selaras</w:t>
            </w:r>
          </w:p>
        </w:tc>
        <w:tc>
          <w:tcPr>
            <w:tcW w:w="3360" w:type="dxa"/>
            <w:shd w:val="clear" w:color="auto" w:fill="FFF2CC"/>
            <w:tcMar>
              <w:top w:w="100" w:type="dxa"/>
              <w:left w:w="100" w:type="dxa"/>
              <w:bottom w:w="100" w:type="dxa"/>
              <w:right w:w="100" w:type="dxa"/>
            </w:tcMar>
          </w:tcPr>
          <w:p w14:paraId="05A27A14" w14:textId="77777777" w:rsidR="006F55FC" w:rsidRDefault="00000000">
            <w:pPr>
              <w:widowControl w:val="0"/>
              <w:spacing w:line="240" w:lineRule="auto"/>
              <w:rPr>
                <w:sz w:val="20"/>
                <w:szCs w:val="20"/>
              </w:rPr>
            </w:pPr>
            <w:r>
              <w:rPr>
                <w:sz w:val="20"/>
                <w:szCs w:val="20"/>
              </w:rPr>
              <w:t>Identifikasi GAP</w:t>
            </w:r>
          </w:p>
          <w:p w14:paraId="53935FF7" w14:textId="54165BF4" w:rsidR="003929FB" w:rsidRDefault="005F76D5">
            <w:pPr>
              <w:widowControl w:val="0"/>
              <w:spacing w:line="240" w:lineRule="auto"/>
              <w:rPr>
                <w:sz w:val="20"/>
                <w:szCs w:val="20"/>
              </w:rPr>
            </w:pPr>
            <w:r w:rsidRPr="005F76D5">
              <w:rPr>
                <w:sz w:val="20"/>
                <w:szCs w:val="20"/>
              </w:rPr>
              <w:t>Terdapat ketidaksesuaian antara kompetensi yang ditetapkan dengan materi yang diukur dalam soal TKA. Kompetensi yang seharusnya mengukur pemahaman konsep dinamika kependudukan justru diukur menggunakan soal yang berfokus pada interpretasi citra satelit/foto udara. Akibatnya, asesmen di sekolah dan soal TKA mengukur kompetensi yang berbeda sehingga tidak dapat dibandingkan secara langsung.</w:t>
            </w:r>
          </w:p>
          <w:p w14:paraId="3ABEEF84" w14:textId="77777777" w:rsidR="005F76D5" w:rsidRDefault="005F76D5">
            <w:pPr>
              <w:widowControl w:val="0"/>
              <w:spacing w:line="240" w:lineRule="auto"/>
              <w:rPr>
                <w:sz w:val="20"/>
                <w:szCs w:val="20"/>
              </w:rPr>
            </w:pPr>
          </w:p>
          <w:p w14:paraId="57B9E360" w14:textId="77777777" w:rsidR="006F55FC" w:rsidRDefault="00000000">
            <w:pPr>
              <w:widowControl w:val="0"/>
              <w:spacing w:line="240" w:lineRule="auto"/>
              <w:rPr>
                <w:sz w:val="20"/>
                <w:szCs w:val="20"/>
              </w:rPr>
            </w:pPr>
            <w:r>
              <w:rPr>
                <w:sz w:val="20"/>
                <w:szCs w:val="20"/>
              </w:rPr>
              <w:t>Tindak lanjut:</w:t>
            </w:r>
          </w:p>
          <w:p w14:paraId="36029CB1" w14:textId="77777777" w:rsidR="005F76D5" w:rsidRDefault="005F76D5" w:rsidP="005F76D5">
            <w:pPr>
              <w:widowControl w:val="0"/>
              <w:spacing w:line="240" w:lineRule="auto"/>
              <w:ind w:left="360"/>
              <w:rPr>
                <w:sz w:val="20"/>
                <w:szCs w:val="20"/>
              </w:rPr>
            </w:pPr>
            <w:r w:rsidRPr="005F76D5">
              <w:rPr>
                <w:sz w:val="20"/>
                <w:szCs w:val="20"/>
              </w:rPr>
              <w:t xml:space="preserve">Melakukan pemetaan kembali antara kompetensi TKA, indikator, dan materi yang diujikan sebelum menyusun atau menganalisis soal. Soal </w:t>
            </w:r>
            <w:r w:rsidRPr="005F76D5">
              <w:rPr>
                <w:sz w:val="20"/>
                <w:szCs w:val="20"/>
              </w:rPr>
              <w:lastRenderedPageBreak/>
              <w:t>yang digunakan sebagai pembanding hendaknya mengukur kompetensi yang sama, yaitu dinamika kependudukan, sehingga terdapat keselarasan antara tujuan pembelajaran, indikator, asesmen di sekolah, dan karakteristik soal TKA. Apabila contoh soal TKA tetap digunakan, maka kompetensi yang dianalisis perlu disesuaikan menjadi kompetensi yang berkaitan dengan penginderaan jauh atau interpretasi citra.</w:t>
            </w:r>
          </w:p>
          <w:p w14:paraId="5140AB0B" w14:textId="78176ECD" w:rsidR="006C0238" w:rsidRDefault="003929FB" w:rsidP="005F76D5">
            <w:pPr>
              <w:widowControl w:val="0"/>
              <w:spacing w:line="240" w:lineRule="auto"/>
              <w:ind w:left="360"/>
              <w:rPr>
                <w:sz w:val="20"/>
                <w:szCs w:val="20"/>
              </w:rPr>
            </w:pPr>
            <w:r w:rsidRPr="003929FB">
              <w:rPr>
                <w:sz w:val="20"/>
                <w:szCs w:val="20"/>
              </w:rPr>
              <w:t xml:space="preserve"> </w:t>
            </w:r>
          </w:p>
          <w:p w14:paraId="0947F225" w14:textId="7514B49B" w:rsidR="00984C22" w:rsidRPr="00984C22" w:rsidRDefault="00984C22" w:rsidP="00C47B96">
            <w:pPr>
              <w:widowControl w:val="0"/>
              <w:spacing w:line="240" w:lineRule="auto"/>
              <w:ind w:left="360"/>
              <w:rPr>
                <w:sz w:val="20"/>
                <w:szCs w:val="20"/>
              </w:rPr>
            </w:pPr>
          </w:p>
        </w:tc>
      </w:tr>
    </w:tbl>
    <w:p w14:paraId="5AB021CF" w14:textId="77777777" w:rsidR="006F55FC" w:rsidRDefault="00000000">
      <w:pPr>
        <w:rPr>
          <w:sz w:val="20"/>
          <w:szCs w:val="20"/>
        </w:rPr>
      </w:pPr>
      <w:r>
        <w:rPr>
          <w:sz w:val="20"/>
          <w:szCs w:val="20"/>
        </w:rPr>
        <w:lastRenderedPageBreak/>
        <w:t xml:space="preserve"> </w:t>
      </w:r>
    </w:p>
    <w:sectPr w:rsidR="006F55FC">
      <w:headerReference w:type="default" r:id="rId8"/>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CF6CF" w14:textId="77777777" w:rsidR="008422BC" w:rsidRDefault="008422BC">
      <w:pPr>
        <w:spacing w:line="240" w:lineRule="auto"/>
      </w:pPr>
      <w:r>
        <w:separator/>
      </w:r>
    </w:p>
  </w:endnote>
  <w:endnote w:type="continuationSeparator" w:id="0">
    <w:p w14:paraId="1789F6E5" w14:textId="77777777" w:rsidR="008422BC" w:rsidRDefault="008422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1" w:fontKey="{A3E321D9-AA16-4DF1-B16E-C8582704D034}"/>
  </w:font>
  <w:font w:name="Cambria">
    <w:panose1 w:val="02040503050406030204"/>
    <w:charset w:val="00"/>
    <w:family w:val="roman"/>
    <w:pitch w:val="variable"/>
    <w:sig w:usb0="E00006FF" w:usb1="420024FF" w:usb2="02000000" w:usb3="00000000" w:csb0="0000019F" w:csb1="00000000"/>
    <w:embedRegular r:id="rId2" w:fontKey="{655D362F-61D2-4ECD-874E-474B56321F2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6044E" w14:textId="77777777" w:rsidR="008422BC" w:rsidRDefault="008422BC">
      <w:r>
        <w:separator/>
      </w:r>
    </w:p>
  </w:footnote>
  <w:footnote w:type="continuationSeparator" w:id="0">
    <w:p w14:paraId="45600290" w14:textId="77777777" w:rsidR="008422BC" w:rsidRDefault="008422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C101E" w14:textId="77777777" w:rsidR="006F55FC" w:rsidRDefault="006F55F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239341B"/>
    <w:multiLevelType w:val="multilevel"/>
    <w:tmpl w:val="9239341B"/>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B5E306ED"/>
    <w:multiLevelType w:val="multilevel"/>
    <w:tmpl w:val="B5E306ED"/>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BF205925"/>
    <w:multiLevelType w:val="multilevel"/>
    <w:tmpl w:val="BF20592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CF092B84"/>
    <w:multiLevelType w:val="multilevel"/>
    <w:tmpl w:val="CF092B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053208E"/>
    <w:multiLevelType w:val="multilevel"/>
    <w:tmpl w:val="0053208E"/>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15:restartNumberingAfterBreak="0">
    <w:nsid w:val="0244111C"/>
    <w:multiLevelType w:val="hybridMultilevel"/>
    <w:tmpl w:val="3AFC5CC8"/>
    <w:lvl w:ilvl="0" w:tplc="4484EC4A">
      <w:numFmt w:val="bullet"/>
      <w:lvlText w:val=""/>
      <w:lvlJc w:val="left"/>
      <w:pPr>
        <w:ind w:left="720" w:hanging="360"/>
      </w:pPr>
      <w:rPr>
        <w:rFonts w:ascii="Arial" w:eastAsia="Arial" w:hAnsi="Arial" w:cs="Aria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6" w15:restartNumberingAfterBreak="0">
    <w:nsid w:val="0248C179"/>
    <w:multiLevelType w:val="multilevel"/>
    <w:tmpl w:val="0248C179"/>
    <w:lvl w:ilvl="0">
      <w:start w:val="1"/>
      <w:numFmt w:val="bullet"/>
      <w:lvlText w:val="●"/>
      <w:lvlJc w:val="left"/>
      <w:pPr>
        <w:ind w:left="720" w:hanging="360"/>
      </w:pPr>
      <w:rPr>
        <w:rFonts w:ascii="Times New Roman" w:eastAsia="Times New Roman" w:hAnsi="Times New Roman" w:cs="Times New Roman"/>
        <w:b w:val="0"/>
        <w:bCs w:val="0"/>
        <w:i w:val="0"/>
        <w:iCs w:val="0"/>
        <w:smallCaps w:val="0"/>
        <w:color w:val="444444"/>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3D62ECE"/>
    <w:multiLevelType w:val="multilevel"/>
    <w:tmpl w:val="03D62E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19697E72"/>
    <w:multiLevelType w:val="hybridMultilevel"/>
    <w:tmpl w:val="8A543486"/>
    <w:lvl w:ilvl="0" w:tplc="4484EC4A">
      <w:numFmt w:val="bullet"/>
      <w:lvlText w:val=""/>
      <w:lvlJc w:val="left"/>
      <w:pPr>
        <w:ind w:left="720" w:hanging="360"/>
      </w:pPr>
      <w:rPr>
        <w:rFonts w:ascii="Arial" w:eastAsia="Arial"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5B654F3"/>
    <w:multiLevelType w:val="multilevel"/>
    <w:tmpl w:val="25B654F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34211BB4"/>
    <w:multiLevelType w:val="hybridMultilevel"/>
    <w:tmpl w:val="E79019AA"/>
    <w:lvl w:ilvl="0" w:tplc="4484EC4A">
      <w:numFmt w:val="bullet"/>
      <w:lvlText w:val=""/>
      <w:lvlJc w:val="left"/>
      <w:pPr>
        <w:ind w:left="720" w:hanging="360"/>
      </w:pPr>
      <w:rPr>
        <w:rFonts w:ascii="Arial" w:eastAsia="Arial" w:hAnsi="Arial" w:cs="Aria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1" w15:restartNumberingAfterBreak="0">
    <w:nsid w:val="3B7E0788"/>
    <w:multiLevelType w:val="hybridMultilevel"/>
    <w:tmpl w:val="4D1C8F42"/>
    <w:lvl w:ilvl="0" w:tplc="3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9ADCABA"/>
    <w:multiLevelType w:val="multilevel"/>
    <w:tmpl w:val="59ADCA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5A220F58"/>
    <w:multiLevelType w:val="hybridMultilevel"/>
    <w:tmpl w:val="89AE54D4"/>
    <w:lvl w:ilvl="0" w:tplc="38090015">
      <w:start w:val="1"/>
      <w:numFmt w:val="upperLetter"/>
      <w:lvlText w:val="%1."/>
      <w:lvlJc w:val="left"/>
      <w:pPr>
        <w:ind w:left="780" w:hanging="360"/>
      </w:pPr>
    </w:lvl>
    <w:lvl w:ilvl="1" w:tplc="38090019" w:tentative="1">
      <w:start w:val="1"/>
      <w:numFmt w:val="lowerLetter"/>
      <w:lvlText w:val="%2."/>
      <w:lvlJc w:val="left"/>
      <w:pPr>
        <w:ind w:left="1500" w:hanging="360"/>
      </w:pPr>
    </w:lvl>
    <w:lvl w:ilvl="2" w:tplc="3809001B" w:tentative="1">
      <w:start w:val="1"/>
      <w:numFmt w:val="lowerRoman"/>
      <w:lvlText w:val="%3."/>
      <w:lvlJc w:val="right"/>
      <w:pPr>
        <w:ind w:left="2220" w:hanging="180"/>
      </w:pPr>
    </w:lvl>
    <w:lvl w:ilvl="3" w:tplc="3809000F" w:tentative="1">
      <w:start w:val="1"/>
      <w:numFmt w:val="decimal"/>
      <w:lvlText w:val="%4."/>
      <w:lvlJc w:val="left"/>
      <w:pPr>
        <w:ind w:left="2940" w:hanging="360"/>
      </w:pPr>
    </w:lvl>
    <w:lvl w:ilvl="4" w:tplc="38090019" w:tentative="1">
      <w:start w:val="1"/>
      <w:numFmt w:val="lowerLetter"/>
      <w:lvlText w:val="%5."/>
      <w:lvlJc w:val="left"/>
      <w:pPr>
        <w:ind w:left="3660" w:hanging="360"/>
      </w:pPr>
    </w:lvl>
    <w:lvl w:ilvl="5" w:tplc="3809001B" w:tentative="1">
      <w:start w:val="1"/>
      <w:numFmt w:val="lowerRoman"/>
      <w:lvlText w:val="%6."/>
      <w:lvlJc w:val="right"/>
      <w:pPr>
        <w:ind w:left="4380" w:hanging="180"/>
      </w:pPr>
    </w:lvl>
    <w:lvl w:ilvl="6" w:tplc="3809000F" w:tentative="1">
      <w:start w:val="1"/>
      <w:numFmt w:val="decimal"/>
      <w:lvlText w:val="%7."/>
      <w:lvlJc w:val="left"/>
      <w:pPr>
        <w:ind w:left="5100" w:hanging="360"/>
      </w:pPr>
    </w:lvl>
    <w:lvl w:ilvl="7" w:tplc="38090019" w:tentative="1">
      <w:start w:val="1"/>
      <w:numFmt w:val="lowerLetter"/>
      <w:lvlText w:val="%8."/>
      <w:lvlJc w:val="left"/>
      <w:pPr>
        <w:ind w:left="5820" w:hanging="360"/>
      </w:pPr>
    </w:lvl>
    <w:lvl w:ilvl="8" w:tplc="3809001B" w:tentative="1">
      <w:start w:val="1"/>
      <w:numFmt w:val="lowerRoman"/>
      <w:lvlText w:val="%9."/>
      <w:lvlJc w:val="right"/>
      <w:pPr>
        <w:ind w:left="6540" w:hanging="180"/>
      </w:pPr>
    </w:lvl>
  </w:abstractNum>
  <w:abstractNum w:abstractNumId="14" w15:restartNumberingAfterBreak="0">
    <w:nsid w:val="5D03074C"/>
    <w:multiLevelType w:val="hybridMultilevel"/>
    <w:tmpl w:val="246C8572"/>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72183CF9"/>
    <w:multiLevelType w:val="multilevel"/>
    <w:tmpl w:val="72183CF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621566248">
    <w:abstractNumId w:val="4"/>
  </w:num>
  <w:num w:numId="2" w16cid:durableId="334114401">
    <w:abstractNumId w:val="3"/>
  </w:num>
  <w:num w:numId="3" w16cid:durableId="9261145">
    <w:abstractNumId w:val="12"/>
  </w:num>
  <w:num w:numId="4" w16cid:durableId="44332676">
    <w:abstractNumId w:val="2"/>
  </w:num>
  <w:num w:numId="5" w16cid:durableId="1618294361">
    <w:abstractNumId w:val="1"/>
  </w:num>
  <w:num w:numId="6" w16cid:durableId="210112511">
    <w:abstractNumId w:val="7"/>
  </w:num>
  <w:num w:numId="7" w16cid:durableId="1305158269">
    <w:abstractNumId w:val="9"/>
  </w:num>
  <w:num w:numId="8" w16cid:durableId="1128890138">
    <w:abstractNumId w:val="15"/>
  </w:num>
  <w:num w:numId="9" w16cid:durableId="1498419174">
    <w:abstractNumId w:val="6"/>
  </w:num>
  <w:num w:numId="10" w16cid:durableId="253823233">
    <w:abstractNumId w:val="0"/>
  </w:num>
  <w:num w:numId="11" w16cid:durableId="260068997">
    <w:abstractNumId w:val="5"/>
  </w:num>
  <w:num w:numId="12" w16cid:durableId="1764105815">
    <w:abstractNumId w:val="10"/>
  </w:num>
  <w:num w:numId="13" w16cid:durableId="235554561">
    <w:abstractNumId w:val="11"/>
  </w:num>
  <w:num w:numId="14" w16cid:durableId="969240421">
    <w:abstractNumId w:val="8"/>
  </w:num>
  <w:num w:numId="15" w16cid:durableId="869034119">
    <w:abstractNumId w:val="13"/>
  </w:num>
  <w:num w:numId="16" w16cid:durableId="52143487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5FC"/>
    <w:rsid w:val="000635B9"/>
    <w:rsid w:val="000B65D2"/>
    <w:rsid w:val="0034249D"/>
    <w:rsid w:val="003929FB"/>
    <w:rsid w:val="00573FFF"/>
    <w:rsid w:val="005C19CE"/>
    <w:rsid w:val="005F76D5"/>
    <w:rsid w:val="006C0238"/>
    <w:rsid w:val="006F1576"/>
    <w:rsid w:val="006F55FC"/>
    <w:rsid w:val="008422BC"/>
    <w:rsid w:val="00984C22"/>
    <w:rsid w:val="00A03285"/>
    <w:rsid w:val="00B053B7"/>
    <w:rsid w:val="00B97F86"/>
    <w:rsid w:val="00C47B96"/>
    <w:rsid w:val="00C809F4"/>
    <w:rsid w:val="00EC2511"/>
    <w:rsid w:val="73B604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E83EB"/>
  <w15:docId w15:val="{14021D84-D662-4FF8-B1FE-065533293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ID" w:eastAsia="en-ID" w:bidi="ar-SA"/>
      </w:rPr>
    </w:rPrDefault>
    <w:pPrDefault/>
  </w:docDefaults>
  <w:latentStyles w:defLockedState="0" w:defUIPriority="0" w:defSemiHidden="0" w:defUnhideWhenUsed="0" w:defQFormat="0" w:count="376">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Default Paragraph Font" w:semiHidden="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pPr>
      <w:spacing w:line="276" w:lineRule="auto"/>
    </w:pPr>
    <w:rPr>
      <w:sz w:val="22"/>
      <w:szCs w:val="22"/>
      <w:lang w:val="id"/>
    </w:rPr>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pPr>
      <w:keepNext/>
      <w:keepLines/>
      <w:spacing w:after="320"/>
    </w:pPr>
    <w:rPr>
      <w:color w:val="666666"/>
      <w:sz w:val="30"/>
      <w:szCs w:val="30"/>
    </w:rPr>
  </w:style>
  <w:style w:type="paragraph" w:styleId="Title">
    <w:name w:val="Title"/>
    <w:basedOn w:val="Normal"/>
    <w:next w:val="Normal"/>
    <w:pPr>
      <w:keepNext/>
      <w:keepLines/>
      <w:spacing w:after="60"/>
    </w:pPr>
    <w:rPr>
      <w:sz w:val="52"/>
      <w:szCs w:val="52"/>
    </w:rPr>
  </w:style>
  <w:style w:type="table" w:customStyle="1" w:styleId="TableNormal0">
    <w:name w:val="TableNormal"/>
    <w:qFormat/>
    <w:tblPr>
      <w:tblCellMar>
        <w:top w:w="100" w:type="dxa"/>
        <w:left w:w="100" w:type="dxa"/>
        <w:bottom w:w="100" w:type="dxa"/>
        <w:right w:w="100" w:type="dxa"/>
      </w:tblCellMar>
    </w:tblPr>
  </w:style>
  <w:style w:type="table" w:customStyle="1" w:styleId="Style10">
    <w:name w:val="_Style 10"/>
    <w:basedOn w:val="TableNormal0"/>
    <w:tblPr/>
  </w:style>
  <w:style w:type="paragraph" w:styleId="ListParagraph">
    <w:name w:val="List Paragraph"/>
    <w:basedOn w:val="Normal"/>
    <w:uiPriority w:val="99"/>
    <w:unhideWhenUsed/>
    <w:rsid w:val="003424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QG9bFt4cln+KUjpun6cn8AgjYw==">CgMxLjA4AHIhMVdVU3RmV0gtUTN6cTRpdWg2MG4zS1RTRHQ0YkdkRm9E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3</Pages>
  <Words>760</Words>
  <Characters>4335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selvy</dc:creator>
  <cp:lastModifiedBy>HP</cp:lastModifiedBy>
  <cp:revision>15</cp:revision>
  <dcterms:created xsi:type="dcterms:W3CDTF">2026-06-17T00:03:00Z</dcterms:created>
  <dcterms:modified xsi:type="dcterms:W3CDTF">2026-07-31T04:00:00Z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eyJoZGlkIjoiNGI0MTYyNjQ0N2Y3YjFiZDRlYmUwM2RhMWNlNzM5NDEiLCJ1c2VySWQiOiI5Nzk4OTk0MDk5MDkifQ==</vt:lpwstr>
  </property>
  <property fmtid="{D5CDD505-2E9C-101B-9397-08002B2CF9AE}" pid="3" name="KSOProductBuildVer">
    <vt:lpwstr>1033-12.1.0.26880</vt:lpwstr>
  </property>
  <property fmtid="{D5CDD505-2E9C-101B-9397-08002B2CF9AE}" pid="4" name="ICV">
    <vt:lpwstr>9E1F0CC87C444C5C873495D0FFE1AE6F_12</vt:lpwstr>
  </property>
</Properties>
</file>