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24"/>
          <w:szCs w:val="24"/>
        </w:rPr>
        <w:t xml:space="preserve">KARTU SOAL NOMOR 1</w:t>
      </w:r>
    </w:p>
    <w:p>
      <w:r>
        <w:rPr>
          <w:b/>
          <w:bCs/>
        </w:rPr>
        <w:t xml:space="preserve">Mata Pelajaran : </w:t>
      </w:r>
      <w:r>
        <w:t xml:space="preserve">Bahasa Arab</w:t>
      </w:r>
    </w:p>
    <w:p>
      <w:pPr>
        <w:spacing w:after="150"/>
      </w:pPr>
      <w:r>
        <w:rPr>
          <w:b/>
          <w:bCs/>
        </w:rPr>
        <w:t xml:space="preserve">Fase/Kelas : </w:t>
      </w:r>
      <w:r>
        <w:t xml:space="preserve">E / X</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mengidentifikasi dan menjelaskan informasi yang dinyatakan secara eksplisit (tersurat) dalam teks bahasa Arab sederhana.</w:t>
            </w:r>
          </w:p>
        </w:tc>
      </w:tr>
      <w:tr>
        <w:tc>
          <w:tcPr>
            <w:tcW w:type="dxa" w:w="1500"/>
          </w:tcPr>
          <w:p>
            <w:r>
              <w:rPr>
                <w:b/>
                <w:bCs/>
              </w:rPr>
              <w:t xml:space="preserve">Materi</w:t>
            </w:r>
          </w:p>
        </w:tc>
        <w:tc>
          <w:tcPr>
            <w:tcW w:type="dxa" w:w="200"/>
          </w:tcPr>
          <w:p>
            <w:r>
              <w:t xml:space="preserve">:</w:t>
            </w:r>
          </w:p>
        </w:tc>
        <w:tc>
          <w:tcPr>
            <w:tcW w:type="dxa" w:w="6300"/>
          </w:tcPr>
          <w:p>
            <w:r>
              <w:t xml:space="preserve">Teks Naratif Sederhana tentang Kehidupan Sehari-hari (al-Ḥayāh al-Yaumiyyah)</w:t>
            </w:r>
          </w:p>
        </w:tc>
      </w:tr>
      <w:tr>
        <w:tc>
          <w:tcPr>
            <w:tcW w:type="dxa" w:w="1500"/>
          </w:tcPr>
          <w:p>
            <w:r>
              <w:rPr>
                <w:b/>
                <w:bCs/>
              </w:rPr>
              <w:t xml:space="preserve">Indikator Soal</w:t>
            </w:r>
          </w:p>
        </w:tc>
        <w:tc>
          <w:tcPr>
            <w:tcW w:type="dxa" w:w="200"/>
          </w:tcPr>
          <w:p>
            <w:r>
              <w:t xml:space="preserve">:</w:t>
            </w:r>
          </w:p>
        </w:tc>
        <w:tc>
          <w:tcPr>
            <w:tcW w:type="dxa" w:w="6300"/>
          </w:tcPr>
          <w:p>
            <w:r>
              <w:t xml:space="preserve">Mengidentifikasi dan menjelaskan informasi tersurat dalam teks naratif sederhana.</w:t>
            </w:r>
          </w:p>
        </w:tc>
      </w:tr>
      <w:tr>
        <w:tc>
          <w:tcPr>
            <w:tcW w:type="dxa" w:w="1500"/>
          </w:tcPr>
          <w:p>
            <w:r>
              <w:rPr>
                <w:b/>
                <w:bCs/>
              </w:rPr>
              <w:t xml:space="preserve">Level Kognitif</w:t>
            </w:r>
          </w:p>
        </w:tc>
        <w:tc>
          <w:tcPr>
            <w:tcW w:type="dxa" w:w="200"/>
          </w:tcPr>
          <w:p>
            <w:r>
              <w:t xml:space="preserve">:</w:t>
            </w:r>
          </w:p>
        </w:tc>
        <w:tc>
          <w:tcPr>
            <w:tcW w:type="dxa" w:w="6300"/>
          </w:tcPr>
          <w:p>
            <w:r>
              <w:t xml:space="preserve">L1 (C1 - Pemahaman Literal)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1:</w:t>
      </w:r>
    </w:p>
    <w:p>
      <w:pPr>
        <w:spacing w:after="100"/>
      </w:pPr>
      <w:r>
        <w:rPr>
          <w:b/>
          <w:bCs/>
        </w:rPr>
        <w:t xml:space="preserve">اقرأ النصَّ التالي،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يَسْتَيْقِظُ أَحْمَدُ كُلَّ يَوْمٍ فِي السَّاعَةِ السَّادِسَةِ صَبَاحًا. يَغْتَسِلُ ثُمَّ يَرْتَدِي مَلَابِسَ الْمَدْرَسَةِ، وَيَتَنَاوَلُ الْفُطُورَ مَعَ أُسْرَتِهِ. بَعْدَ ذَلِكَ، يَذْهَبُ إِلَى الْمَدْرَسَةِ بِالْحَافِلَةِ مَعَ أَصْدِقَائِهِ. وَيَصِلُ أَحْمَدُ إِلَى الْمَدْرَسَةِ فِي السَّاعَةِ السَّابِعَةِ وَالنِّصْفِ.</w:t>
      </w:r>
    </w:p>
    <w:p>
      <w:pPr>
        <w:bidi/>
        <w:spacing w:after="120"/>
        <w:jc w:val="right"/>
      </w:pPr>
      <w:r>
        <w:rPr>
          <w:rFonts w:ascii="Traditional Arabic" w:cs="Traditional Arabic" w:eastAsia="Traditional Arabic" w:hAnsi="Traditional Arabic"/>
          <w:b/>
          <w:bCs/>
          <w:sz w:val="28"/>
          <w:szCs w:val="28"/>
          <w:rtl/>
        </w:rPr>
        <w:t xml:space="preserve">مَتَى يَسْتَيْقِظُ أَحْمَدُ كُلَّ يَوْمٍ؟</w:t>
      </w:r>
    </w:p>
    <w:p>
      <w:pPr>
        <w:bidi/>
        <w:spacing w:after="60"/>
        <w:jc w:val="right"/>
      </w:pPr>
      <w:r>
        <w:rPr>
          <w:rFonts w:ascii="Traditional Arabic" w:cs="Traditional Arabic" w:eastAsia="Traditional Arabic" w:hAnsi="Traditional Arabic"/>
          <w:b/>
          <w:bCs/>
          <w:sz w:val="28"/>
          <w:szCs w:val="28"/>
          <w:rtl/>
        </w:rPr>
        <w:t xml:space="preserve">فِي السَّاعَةِ السَّادِسَةِ صَبَاحًا .A</w:t>
      </w:r>
    </w:p>
    <w:p>
      <w:pPr>
        <w:bidi/>
        <w:spacing w:after="60"/>
        <w:jc w:val="right"/>
      </w:pPr>
      <w:r>
        <w:rPr>
          <w:rFonts w:ascii="Traditional Arabic" w:cs="Traditional Arabic" w:eastAsia="Traditional Arabic" w:hAnsi="Traditional Arabic"/>
          <w:b w:val="false"/>
          <w:bCs w:val="false"/>
          <w:sz w:val="28"/>
          <w:szCs w:val="28"/>
          <w:rtl/>
        </w:rPr>
        <w:t xml:space="preserve">فِي السَّاعَةِ السَّابِعَةِ وَالنِّصْفِ .B</w:t>
      </w:r>
    </w:p>
    <w:p>
      <w:pPr>
        <w:bidi/>
        <w:spacing w:after="60"/>
        <w:jc w:val="right"/>
      </w:pPr>
      <w:r>
        <w:rPr>
          <w:rFonts w:ascii="Traditional Arabic" w:cs="Traditional Arabic" w:eastAsia="Traditional Arabic" w:hAnsi="Traditional Arabic"/>
          <w:b w:val="false"/>
          <w:bCs w:val="false"/>
          <w:sz w:val="28"/>
          <w:szCs w:val="28"/>
          <w:rtl/>
        </w:rPr>
        <w:t xml:space="preserve">فِي السَّاعَةِ السَّابِعَةِ .C</w:t>
      </w:r>
    </w:p>
    <w:p>
      <w:pPr>
        <w:bidi/>
        <w:spacing w:after="60"/>
        <w:jc w:val="right"/>
      </w:pPr>
      <w:r>
        <w:rPr>
          <w:rFonts w:ascii="Traditional Arabic" w:cs="Traditional Arabic" w:eastAsia="Traditional Arabic" w:hAnsi="Traditional Arabic"/>
          <w:b w:val="false"/>
          <w:bCs w:val="false"/>
          <w:sz w:val="28"/>
          <w:szCs w:val="28"/>
          <w:rtl/>
        </w:rPr>
        <w:t xml:space="preserve">فِي السَّاعَةِ الثَّامِنَةِ .D</w:t>
      </w:r>
    </w:p>
    <w:p>
      <w:pPr>
        <w:bidi/>
        <w:spacing w:after="60"/>
        <w:jc w:val="right"/>
      </w:pPr>
      <w:r>
        <w:rPr>
          <w:rFonts w:ascii="Traditional Arabic" w:cs="Traditional Arabic" w:eastAsia="Traditional Arabic" w:hAnsi="Traditional Arabic"/>
          <w:b w:val="false"/>
          <w:bCs w:val="false"/>
          <w:sz w:val="28"/>
          <w:szCs w:val="28"/>
          <w:rtl/>
        </w:rPr>
        <w:t xml:space="preserve">فِي السَّاعَةِ الْخَامِسَةِ .E</w:t>
      </w:r>
    </w:p>
    <w:p>
      <w:pPr>
        <w:spacing w:after="400" w:before="150"/>
      </w:pPr>
      <w:r>
        <w:rPr>
          <w:b/>
          <w:bCs/>
        </w:rPr>
        <w:t xml:space="preserve">Kunci Jawaban: </w:t>
      </w:r>
      <w:r>
        <w:rPr>
          <w:b/>
          <w:bCs/>
        </w:rPr>
        <w:t xml:space="preserve">A. فِي السَّاعَةِ السَّادِسَةِ صَبَاحًا (Pukul 06.00 pagi — sesuai kalimat pertama dalam teks.)</w:t>
      </w:r>
    </w:p>
    <w:p>
      <w:r>
        <w:br w:type="page"/>
      </w:r>
    </w:p>
    <w:p>
      <w:r>
        <w:rPr>
          <w:b/>
          <w:bCs/>
          <w:sz w:val="24"/>
          <w:szCs w:val="24"/>
        </w:rPr>
        <w:t xml:space="preserve">KARTU SOAL NOMOR 2</w:t>
      </w:r>
    </w:p>
    <w:p>
      <w:r>
        <w:rPr>
          <w:b/>
          <w:bCs/>
        </w:rPr>
        <w:t xml:space="preserve">Mata Pelajaran : </w:t>
      </w:r>
      <w:r>
        <w:t xml:space="preserve">Bahasa Arab</w:t>
      </w:r>
    </w:p>
    <w:p>
      <w:pPr>
        <w:spacing w:after="150"/>
      </w:pPr>
      <w:r>
        <w:rPr>
          <w:b/>
          <w:bCs/>
        </w:rPr>
        <w:t xml:space="preserve">Fase/Kelas : </w:t>
      </w:r>
      <w:r>
        <w:t xml:space="preserve">E / X</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menentukan sinonim atau antonim kata dalam suatu kalimat berbahasa Arab sederhana.</w:t>
            </w:r>
          </w:p>
        </w:tc>
      </w:tr>
      <w:tr>
        <w:tc>
          <w:tcPr>
            <w:tcW w:type="dxa" w:w="1500"/>
          </w:tcPr>
          <w:p>
            <w:r>
              <w:rPr>
                <w:b/>
                <w:bCs/>
              </w:rPr>
              <w:t xml:space="preserve">Materi</w:t>
            </w:r>
          </w:p>
        </w:tc>
        <w:tc>
          <w:tcPr>
            <w:tcW w:type="dxa" w:w="200"/>
          </w:tcPr>
          <w:p>
            <w:r>
              <w:t xml:space="preserve">:</w:t>
            </w:r>
          </w:p>
        </w:tc>
        <w:tc>
          <w:tcPr>
            <w:tcW w:type="dxa" w:w="6300"/>
          </w:tcPr>
          <w:p>
            <w:r>
              <w:t xml:space="preserve">Mufradat: Sinonim (Murādif) dan Antonim (Mutaḍād)</w:t>
            </w:r>
          </w:p>
        </w:tc>
      </w:tr>
      <w:tr>
        <w:tc>
          <w:tcPr>
            <w:tcW w:type="dxa" w:w="1500"/>
          </w:tcPr>
          <w:p>
            <w:r>
              <w:rPr>
                <w:b/>
                <w:bCs/>
              </w:rPr>
              <w:t xml:space="preserve">Indikator Soal</w:t>
            </w:r>
          </w:p>
        </w:tc>
        <w:tc>
          <w:tcPr>
            <w:tcW w:type="dxa" w:w="200"/>
          </w:tcPr>
          <w:p>
            <w:r>
              <w:t xml:space="preserve">:</w:t>
            </w:r>
          </w:p>
        </w:tc>
        <w:tc>
          <w:tcPr>
            <w:tcW w:type="dxa" w:w="6300"/>
          </w:tcPr>
          <w:p>
            <w:r>
              <w:t xml:space="preserve">Menentukan sinonim kata dalam suatu kalimat.</w:t>
            </w:r>
          </w:p>
        </w:tc>
      </w:tr>
      <w:tr>
        <w:tc>
          <w:tcPr>
            <w:tcW w:type="dxa" w:w="1500"/>
          </w:tcPr>
          <w:p>
            <w:r>
              <w:rPr>
                <w:b/>
                <w:bCs/>
              </w:rPr>
              <w:t xml:space="preserve">Level Kognitif</w:t>
            </w:r>
          </w:p>
        </w:tc>
        <w:tc>
          <w:tcPr>
            <w:tcW w:type="dxa" w:w="200"/>
          </w:tcPr>
          <w:p>
            <w:r>
              <w:t xml:space="preserve">:</w:t>
            </w:r>
          </w:p>
        </w:tc>
        <w:tc>
          <w:tcPr>
            <w:tcW w:type="dxa" w:w="6300"/>
          </w:tcPr>
          <w:p>
            <w:r>
              <w:t xml:space="preserve">L1 (C1 - Pemahaman Literal)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2:</w:t>
      </w:r>
    </w:p>
    <w:p>
      <w:pPr>
        <w:spacing w:after="100"/>
      </w:pPr>
      <w:r>
        <w:rPr>
          <w:b/>
          <w:bCs/>
        </w:rPr>
        <w:t xml:space="preserve">اقرأ الجملة التالية،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يَذْهَبُ سَالِمٌ إِلَى الْمَدْرَسَةِ سَيْرًا عَلَى الْأَقْدَامِ كُلَّ صَبَاحٍ.</w:t>
      </w:r>
    </w:p>
    <w:p>
      <w:pPr>
        <w:spacing w:after="100"/>
      </w:pPr>
      <w:r>
        <w:t xml:space="preserve">Apa sinonim (murādif) dari kata yang bergaris bawah </w:t>
      </w:r>
      <w:r>
        <w:rPr>
          <w:rFonts w:ascii="Traditional Arabic" w:cs="Traditional Arabic" w:eastAsia="Traditional Arabic" w:hAnsi="Traditional Arabic"/>
          <w:sz w:val="24"/>
          <w:szCs w:val="24"/>
          <w:rtl/>
        </w:rPr>
        <w:t xml:space="preserve">سَيْرًا عَلَى الْأَقْدَامِ</w:t>
      </w:r>
      <w:r>
        <w:t xml:space="preserve"> (berjalan kaki) pada kalimat tersebut?</w:t>
      </w:r>
    </w:p>
    <w:p>
      <w:pPr>
        <w:bidi/>
        <w:spacing w:after="60"/>
        <w:jc w:val="right"/>
      </w:pPr>
      <w:r>
        <w:rPr>
          <w:rFonts w:ascii="Traditional Arabic" w:cs="Traditional Arabic" w:eastAsia="Traditional Arabic" w:hAnsi="Traditional Arabic"/>
          <w:b/>
          <w:bCs/>
          <w:sz w:val="28"/>
          <w:szCs w:val="28"/>
          <w:rtl/>
        </w:rPr>
        <w:t xml:space="preserve">مَشْيًا .A</w:t>
      </w:r>
    </w:p>
    <w:p>
      <w:pPr>
        <w:bidi/>
        <w:spacing w:after="60"/>
        <w:jc w:val="right"/>
      </w:pPr>
      <w:r>
        <w:rPr>
          <w:rFonts w:ascii="Traditional Arabic" w:cs="Traditional Arabic" w:eastAsia="Traditional Arabic" w:hAnsi="Traditional Arabic"/>
          <w:b w:val="false"/>
          <w:bCs w:val="false"/>
          <w:sz w:val="28"/>
          <w:szCs w:val="28"/>
          <w:rtl/>
        </w:rPr>
        <w:t xml:space="preserve">رُكُوبًا .B</w:t>
      </w:r>
    </w:p>
    <w:p>
      <w:pPr>
        <w:bidi/>
        <w:spacing w:after="60"/>
        <w:jc w:val="right"/>
      </w:pPr>
      <w:r>
        <w:rPr>
          <w:rFonts w:ascii="Traditional Arabic" w:cs="Traditional Arabic" w:eastAsia="Traditional Arabic" w:hAnsi="Traditional Arabic"/>
          <w:b w:val="false"/>
          <w:bCs w:val="false"/>
          <w:sz w:val="28"/>
          <w:szCs w:val="28"/>
          <w:rtl/>
        </w:rPr>
        <w:t xml:space="preserve">طَيَرَانًا .C</w:t>
      </w:r>
    </w:p>
    <w:p>
      <w:pPr>
        <w:bidi/>
        <w:spacing w:after="60"/>
        <w:jc w:val="right"/>
      </w:pPr>
      <w:r>
        <w:rPr>
          <w:rFonts w:ascii="Traditional Arabic" w:cs="Traditional Arabic" w:eastAsia="Traditional Arabic" w:hAnsi="Traditional Arabic"/>
          <w:b w:val="false"/>
          <w:bCs w:val="false"/>
          <w:sz w:val="28"/>
          <w:szCs w:val="28"/>
          <w:rtl/>
        </w:rPr>
        <w:t xml:space="preserve">سِبَاحَةً .D</w:t>
      </w:r>
    </w:p>
    <w:p>
      <w:pPr>
        <w:bidi/>
        <w:spacing w:after="60"/>
        <w:jc w:val="right"/>
      </w:pPr>
      <w:r>
        <w:rPr>
          <w:rFonts w:ascii="Traditional Arabic" w:cs="Traditional Arabic" w:eastAsia="Traditional Arabic" w:hAnsi="Traditional Arabic"/>
          <w:b w:val="false"/>
          <w:bCs w:val="false"/>
          <w:sz w:val="28"/>
          <w:szCs w:val="28"/>
          <w:rtl/>
        </w:rPr>
        <w:t xml:space="preserve">جَرْيًا سَرِيعًا .E</w:t>
      </w:r>
    </w:p>
    <w:p>
      <w:pPr>
        <w:spacing w:after="400" w:before="150"/>
      </w:pPr>
      <w:r>
        <w:rPr>
          <w:b/>
          <w:bCs/>
        </w:rPr>
        <w:t xml:space="preserve">Kunci Jawaban: </w:t>
      </w:r>
      <w:r>
        <w:rPr>
          <w:b/>
          <w:bCs/>
        </w:rPr>
        <w:t xml:space="preserve">A. مَشْيًا (berjalan — semakna dengan "سيرًا على الأقدام".)</w:t>
      </w:r>
    </w:p>
    <w:p>
      <w:r>
        <w:br w:type="page"/>
      </w:r>
    </w:p>
    <w:p>
      <w:r>
        <w:rPr>
          <w:b/>
          <w:bCs/>
          <w:sz w:val="24"/>
          <w:szCs w:val="24"/>
        </w:rPr>
        <w:t xml:space="preserve">KARTU SOAL NOMOR 3</w:t>
      </w:r>
    </w:p>
    <w:p>
      <w:r>
        <w:rPr>
          <w:b/>
          <w:bCs/>
        </w:rPr>
        <w:t xml:space="preserve">Mata Pelajaran : </w:t>
      </w:r>
      <w:r>
        <w:t xml:space="preserve">Bahasa Arab</w:t>
      </w:r>
    </w:p>
    <w:p>
      <w:pPr>
        <w:spacing w:after="150"/>
      </w:pPr>
      <w:r>
        <w:rPr>
          <w:b/>
          <w:bCs/>
        </w:rPr>
        <w:t xml:space="preserve">Fase/Kelas : </w:t>
      </w:r>
      <w:r>
        <w:t xml:space="preserve">F / XI</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menentukan arti kosakata (mufradat) dalam konteks kalimat tertentu.</w:t>
            </w:r>
          </w:p>
        </w:tc>
      </w:tr>
      <w:tr>
        <w:tc>
          <w:tcPr>
            <w:tcW w:type="dxa" w:w="1500"/>
          </w:tcPr>
          <w:p>
            <w:r>
              <w:rPr>
                <w:b/>
                <w:bCs/>
              </w:rPr>
              <w:t xml:space="preserve">Materi</w:t>
            </w:r>
          </w:p>
        </w:tc>
        <w:tc>
          <w:tcPr>
            <w:tcW w:type="dxa" w:w="200"/>
          </w:tcPr>
          <w:p>
            <w:r>
              <w:t xml:space="preserve">:</w:t>
            </w:r>
          </w:p>
        </w:tc>
        <w:tc>
          <w:tcPr>
            <w:tcW w:type="dxa" w:w="6300"/>
          </w:tcPr>
          <w:p>
            <w:r>
              <w:t xml:space="preserve">Mufradat tentang Profesi dan Kehidupan Keluarga</w:t>
            </w:r>
          </w:p>
        </w:tc>
      </w:tr>
      <w:tr>
        <w:tc>
          <w:tcPr>
            <w:tcW w:type="dxa" w:w="1500"/>
          </w:tcPr>
          <w:p>
            <w:r>
              <w:rPr>
                <w:b/>
                <w:bCs/>
              </w:rPr>
              <w:t xml:space="preserve">Indikator Soal</w:t>
            </w:r>
          </w:p>
        </w:tc>
        <w:tc>
          <w:tcPr>
            <w:tcW w:type="dxa" w:w="200"/>
          </w:tcPr>
          <w:p>
            <w:r>
              <w:t xml:space="preserve">:</w:t>
            </w:r>
          </w:p>
        </w:tc>
        <w:tc>
          <w:tcPr>
            <w:tcW w:type="dxa" w:w="6300"/>
          </w:tcPr>
          <w:p>
            <w:r>
              <w:t xml:space="preserve">Menentukan arti kosakata (mufradat) dalam konteks kalimat.</w:t>
            </w:r>
          </w:p>
        </w:tc>
      </w:tr>
      <w:tr>
        <w:tc>
          <w:tcPr>
            <w:tcW w:type="dxa" w:w="1500"/>
          </w:tcPr>
          <w:p>
            <w:r>
              <w:rPr>
                <w:b/>
                <w:bCs/>
              </w:rPr>
              <w:t xml:space="preserve">Level Kognitif</w:t>
            </w:r>
          </w:p>
        </w:tc>
        <w:tc>
          <w:tcPr>
            <w:tcW w:type="dxa" w:w="200"/>
          </w:tcPr>
          <w:p>
            <w:r>
              <w:t xml:space="preserve">:</w:t>
            </w:r>
          </w:p>
        </w:tc>
        <w:tc>
          <w:tcPr>
            <w:tcW w:type="dxa" w:w="6300"/>
          </w:tcPr>
          <w:p>
            <w:r>
              <w:t xml:space="preserve">L1 (C1 - Pemahaman Literal)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3:</w:t>
      </w:r>
    </w:p>
    <w:p>
      <w:pPr>
        <w:spacing w:after="100"/>
      </w:pPr>
      <w:r>
        <w:rPr>
          <w:b/>
          <w:bCs/>
        </w:rPr>
        <w:t xml:space="preserve">اقرأ الجملة التالية،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تَعْمَلُ أُمِّي طَبِيبَةً فِي الْمُسْتَشْفَى، وَهِيَ تُعَالِجُ الْمَرْضَى كُلَّ يَوْمٍ.</w:t>
      </w:r>
    </w:p>
    <w:p>
      <w:pPr>
        <w:spacing w:after="100"/>
      </w:pPr>
      <w:r>
        <w:t xml:space="preserve">Apa arti kata yang bergaris bawah </w:t>
      </w:r>
      <w:r>
        <w:rPr>
          <w:rFonts w:ascii="Traditional Arabic" w:cs="Traditional Arabic" w:eastAsia="Traditional Arabic" w:hAnsi="Traditional Arabic"/>
          <w:sz w:val="24"/>
          <w:szCs w:val="24"/>
          <w:rtl/>
        </w:rPr>
        <w:t xml:space="preserve">تُعَالِجُ</w:t>
      </w:r>
      <w:r>
        <w:t xml:space="preserve"> pada kalimat tersebut?</w:t>
      </w:r>
    </w:p>
    <w:p>
      <w:pPr>
        <w:spacing w:after="60"/>
      </w:pPr>
      <w:r>
        <w:rPr>
          <w:b w:val="false"/>
          <w:bCs w:val="false"/>
        </w:rPr>
        <w:t xml:space="preserve">A. mengajar</w:t>
      </w:r>
    </w:p>
    <w:p>
      <w:pPr>
        <w:spacing w:after="60"/>
      </w:pPr>
      <w:r>
        <w:rPr>
          <w:b/>
          <w:bCs/>
        </w:rPr>
        <w:t xml:space="preserve">B. mengobati</w:t>
      </w:r>
    </w:p>
    <w:p>
      <w:pPr>
        <w:spacing w:after="60"/>
      </w:pPr>
      <w:r>
        <w:rPr>
          <w:b w:val="false"/>
          <w:bCs w:val="false"/>
        </w:rPr>
        <w:t xml:space="preserve">C. memasak</w:t>
      </w:r>
    </w:p>
    <w:p>
      <w:pPr>
        <w:spacing w:after="60"/>
      </w:pPr>
      <w:r>
        <w:rPr>
          <w:b w:val="false"/>
          <w:bCs w:val="false"/>
        </w:rPr>
        <w:t xml:space="preserve">D. menulis</w:t>
      </w:r>
    </w:p>
    <w:p>
      <w:pPr>
        <w:spacing w:after="60"/>
      </w:pPr>
      <w:r>
        <w:rPr>
          <w:b w:val="false"/>
          <w:bCs w:val="false"/>
        </w:rPr>
        <w:t xml:space="preserve">E. bepergian</w:t>
      </w:r>
    </w:p>
    <w:p>
      <w:pPr>
        <w:spacing w:after="400" w:before="150"/>
      </w:pPr>
      <w:r>
        <w:rPr>
          <w:b/>
          <w:bCs/>
        </w:rPr>
        <w:t xml:space="preserve">Kunci Jawaban: </w:t>
      </w:r>
      <w:r>
        <w:rPr>
          <w:b/>
          <w:bCs/>
        </w:rPr>
        <w:t xml:space="preserve">B. mengobati (dokter mengobati pasien setiap hari).</w:t>
      </w:r>
    </w:p>
    <w:p>
      <w:r>
        <w:br w:type="page"/>
      </w:r>
    </w:p>
    <w:p>
      <w:r>
        <w:rPr>
          <w:b/>
          <w:bCs/>
          <w:sz w:val="24"/>
          <w:szCs w:val="24"/>
        </w:rPr>
        <w:t xml:space="preserve">KARTU SOAL NOMOR 4</w:t>
      </w:r>
    </w:p>
    <w:p>
      <w:r>
        <w:rPr>
          <w:b/>
          <w:bCs/>
        </w:rPr>
        <w:t xml:space="preserve">Mata Pelajaran : </w:t>
      </w:r>
      <w:r>
        <w:t xml:space="preserve">Bahasa Arab</w:t>
      </w:r>
    </w:p>
    <w:p>
      <w:pPr>
        <w:spacing w:after="150"/>
      </w:pPr>
      <w:r>
        <w:rPr>
          <w:b/>
          <w:bCs/>
        </w:rPr>
        <w:t xml:space="preserve">Fase/Kelas : </w:t>
      </w:r>
      <w:r>
        <w:t xml:space="preserve">E / X</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menyusun kosakata acak menjadi kalimat yang tepat sesuai konteks dialog atau teks sederhana.</w:t>
            </w:r>
          </w:p>
        </w:tc>
      </w:tr>
      <w:tr>
        <w:tc>
          <w:tcPr>
            <w:tcW w:type="dxa" w:w="1500"/>
          </w:tcPr>
          <w:p>
            <w:r>
              <w:rPr>
                <w:b/>
                <w:bCs/>
              </w:rPr>
              <w:t xml:space="preserve">Materi</w:t>
            </w:r>
          </w:p>
        </w:tc>
        <w:tc>
          <w:tcPr>
            <w:tcW w:type="dxa" w:w="200"/>
          </w:tcPr>
          <w:p>
            <w:r>
              <w:t xml:space="preserve">:</w:t>
            </w:r>
          </w:p>
        </w:tc>
        <w:tc>
          <w:tcPr>
            <w:tcW w:type="dxa" w:w="6300"/>
          </w:tcPr>
          <w:p>
            <w:r>
              <w:t xml:space="preserve">Tarkib Jumlah Ismiyyah/Fi'liyyah Sederhana</w:t>
            </w:r>
          </w:p>
        </w:tc>
      </w:tr>
      <w:tr>
        <w:tc>
          <w:tcPr>
            <w:tcW w:type="dxa" w:w="1500"/>
          </w:tcPr>
          <w:p>
            <w:r>
              <w:rPr>
                <w:b/>
                <w:bCs/>
              </w:rPr>
              <w:t xml:space="preserve">Indikator Soal</w:t>
            </w:r>
          </w:p>
        </w:tc>
        <w:tc>
          <w:tcPr>
            <w:tcW w:type="dxa" w:w="200"/>
          </w:tcPr>
          <w:p>
            <w:r>
              <w:t xml:space="preserve">:</w:t>
            </w:r>
          </w:p>
        </w:tc>
        <w:tc>
          <w:tcPr>
            <w:tcW w:type="dxa" w:w="6300"/>
          </w:tcPr>
          <w:p>
            <w:r>
              <w:t xml:space="preserve">Menyusun kosakata acak menjadi kalimat yang tepat sesuai konteks dialog atau teks sederhana.</w:t>
            </w:r>
          </w:p>
        </w:tc>
      </w:tr>
      <w:tr>
        <w:tc>
          <w:tcPr>
            <w:tcW w:type="dxa" w:w="1500"/>
          </w:tcPr>
          <w:p>
            <w:r>
              <w:rPr>
                <w:b/>
                <w:bCs/>
              </w:rPr>
              <w:t xml:space="preserve">Level Kognitif</w:t>
            </w:r>
          </w:p>
        </w:tc>
        <w:tc>
          <w:tcPr>
            <w:tcW w:type="dxa" w:w="200"/>
          </w:tcPr>
          <w:p>
            <w:r>
              <w:t xml:space="preserve">:</w:t>
            </w:r>
          </w:p>
        </w:tc>
        <w:tc>
          <w:tcPr>
            <w:tcW w:type="dxa" w:w="6300"/>
          </w:tcPr>
          <w:p>
            <w:r>
              <w:t xml:space="preserve">L2 (C3 - Reorganisasi)</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4:</w:t>
      </w:r>
    </w:p>
    <w:p>
      <w:pPr>
        <w:spacing w:after="100"/>
      </w:pPr>
      <w:r>
        <w:rPr>
          <w:b/>
          <w:bCs/>
        </w:rPr>
        <w:t xml:space="preserve">Susunlah kata-kata acak berikut menjadi kalimat yang benar!</w:t>
      </w:r>
    </w:p>
    <w:p>
      <w:pPr>
        <w:bidi/>
        <w:spacing w:after="120"/>
        <w:jc w:val="right"/>
      </w:pPr>
      <w:r>
        <w:rPr>
          <w:rFonts w:ascii="Traditional Arabic" w:cs="Traditional Arabic" w:eastAsia="Traditional Arabic" w:hAnsi="Traditional Arabic"/>
          <w:b/>
          <w:bCs/>
          <w:sz w:val="28"/>
          <w:szCs w:val="28"/>
          <w:rtl/>
        </w:rPr>
        <w:t xml:space="preserve">( أَذْهَبُ - الْمَكْتَبَةِ - يَوْمِيًّا - إِلَى - أَنَا )</w:t>
      </w:r>
    </w:p>
    <w:p>
      <w:pPr>
        <w:bidi/>
        <w:spacing w:after="60"/>
        <w:jc w:val="right"/>
      </w:pPr>
      <w:r>
        <w:rPr>
          <w:rFonts w:ascii="Traditional Arabic" w:cs="Traditional Arabic" w:eastAsia="Traditional Arabic" w:hAnsi="Traditional Arabic"/>
          <w:b/>
          <w:bCs/>
          <w:sz w:val="28"/>
          <w:szCs w:val="28"/>
          <w:rtl/>
        </w:rPr>
        <w:t xml:space="preserve">أَنَا أَذْهَبُ إِلَى الْمَكْتَبَةِ يَوْمِيًّا .A</w:t>
      </w:r>
    </w:p>
    <w:p>
      <w:pPr>
        <w:bidi/>
        <w:spacing w:after="60"/>
        <w:jc w:val="right"/>
      </w:pPr>
      <w:r>
        <w:rPr>
          <w:rFonts w:ascii="Traditional Arabic" w:cs="Traditional Arabic" w:eastAsia="Traditional Arabic" w:hAnsi="Traditional Arabic"/>
          <w:b w:val="false"/>
          <w:bCs w:val="false"/>
          <w:sz w:val="28"/>
          <w:szCs w:val="28"/>
          <w:rtl/>
        </w:rPr>
        <w:t xml:space="preserve">أَذْهَبُ أَنَا يَوْمِيًّا الْمَكْتَبَةِ إِلَى .B</w:t>
      </w:r>
    </w:p>
    <w:p>
      <w:pPr>
        <w:bidi/>
        <w:spacing w:after="60"/>
        <w:jc w:val="right"/>
      </w:pPr>
      <w:r>
        <w:rPr>
          <w:rFonts w:ascii="Traditional Arabic" w:cs="Traditional Arabic" w:eastAsia="Traditional Arabic" w:hAnsi="Traditional Arabic"/>
          <w:b w:val="false"/>
          <w:bCs w:val="false"/>
          <w:sz w:val="28"/>
          <w:szCs w:val="28"/>
          <w:rtl/>
        </w:rPr>
        <w:t xml:space="preserve">يَوْمِيًّا إِلَى الْمَكْتَبَةِ أَذْهَبُ أَنَا .C</w:t>
      </w:r>
    </w:p>
    <w:p>
      <w:pPr>
        <w:bidi/>
        <w:spacing w:after="60"/>
        <w:jc w:val="right"/>
      </w:pPr>
      <w:r>
        <w:rPr>
          <w:rFonts w:ascii="Traditional Arabic" w:cs="Traditional Arabic" w:eastAsia="Traditional Arabic" w:hAnsi="Traditional Arabic"/>
          <w:b w:val="false"/>
          <w:bCs w:val="false"/>
          <w:sz w:val="28"/>
          <w:szCs w:val="28"/>
          <w:rtl/>
        </w:rPr>
        <w:t xml:space="preserve">الْمَكْتَبَةِ أَنَا يَوْمِيًّا أَذْهَبُ إِلَى .D</w:t>
      </w:r>
    </w:p>
    <w:p>
      <w:pPr>
        <w:bidi/>
        <w:spacing w:after="60"/>
        <w:jc w:val="right"/>
      </w:pPr>
      <w:r>
        <w:rPr>
          <w:rFonts w:ascii="Traditional Arabic" w:cs="Traditional Arabic" w:eastAsia="Traditional Arabic" w:hAnsi="Traditional Arabic"/>
          <w:b w:val="false"/>
          <w:bCs w:val="false"/>
          <w:sz w:val="28"/>
          <w:szCs w:val="28"/>
          <w:rtl/>
        </w:rPr>
        <w:t xml:space="preserve">إِلَى أَذْهَبُ يَوْمِيًّا أَنَا الْمَكْتَبَةِ .E</w:t>
      </w:r>
    </w:p>
    <w:p>
      <w:pPr>
        <w:spacing w:after="400" w:before="150"/>
      </w:pPr>
      <w:r>
        <w:rPr>
          <w:b/>
          <w:bCs/>
        </w:rPr>
        <w:t xml:space="preserve">Kunci Jawaban: </w:t>
      </w:r>
      <w:r>
        <w:rPr>
          <w:b/>
          <w:bCs/>
        </w:rPr>
        <w:t xml:space="preserve">A. أَنَا أَذْهَبُ إِلَى الْمَكْتَبَةِ يَوْمِيًّا (Saya pergi ke perpustakaan setiap hari — susunan subjek + fi'il + jar majrur + keterangan waktu.)</w:t>
      </w:r>
    </w:p>
    <w:p>
      <w:r>
        <w:br w:type="page"/>
      </w:r>
    </w:p>
    <w:p>
      <w:r>
        <w:rPr>
          <w:b/>
          <w:bCs/>
          <w:sz w:val="24"/>
          <w:szCs w:val="24"/>
        </w:rPr>
        <w:t xml:space="preserve">KARTU SOAL NOMOR 5</w:t>
      </w:r>
    </w:p>
    <w:p>
      <w:r>
        <w:rPr>
          <w:b/>
          <w:bCs/>
        </w:rPr>
        <w:t xml:space="preserve">Mata Pelajaran : </w:t>
      </w:r>
      <w:r>
        <w:t xml:space="preserve">Bahasa Arab</w:t>
      </w:r>
    </w:p>
    <w:p>
      <w:pPr>
        <w:spacing w:after="150"/>
      </w:pPr>
      <w:r>
        <w:rPr>
          <w:b/>
          <w:bCs/>
        </w:rPr>
        <w:t xml:space="preserve">Fase/Kelas : </w:t>
      </w:r>
      <w:r>
        <w:t xml:space="preserve">F / XI</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mengurutkan kalimat acak menjadi teks sederhana yang padu.</w:t>
            </w:r>
          </w:p>
        </w:tc>
      </w:tr>
      <w:tr>
        <w:tc>
          <w:tcPr>
            <w:tcW w:type="dxa" w:w="1500"/>
          </w:tcPr>
          <w:p>
            <w:r>
              <w:rPr>
                <w:b/>
                <w:bCs/>
              </w:rPr>
              <w:t xml:space="preserve">Materi</w:t>
            </w:r>
          </w:p>
        </w:tc>
        <w:tc>
          <w:tcPr>
            <w:tcW w:type="dxa" w:w="200"/>
          </w:tcPr>
          <w:p>
            <w:r>
              <w:t xml:space="preserve">:</w:t>
            </w:r>
          </w:p>
        </w:tc>
        <w:tc>
          <w:tcPr>
            <w:tcW w:type="dxa" w:w="6300"/>
          </w:tcPr>
          <w:p>
            <w:r>
              <w:t xml:space="preserve">Teks Naratif tentang Kegiatan Sehari-hari</w:t>
            </w:r>
          </w:p>
        </w:tc>
      </w:tr>
      <w:tr>
        <w:tc>
          <w:tcPr>
            <w:tcW w:type="dxa" w:w="1500"/>
          </w:tcPr>
          <w:p>
            <w:r>
              <w:rPr>
                <w:b/>
                <w:bCs/>
              </w:rPr>
              <w:t xml:space="preserve">Indikator Soal</w:t>
            </w:r>
          </w:p>
        </w:tc>
        <w:tc>
          <w:tcPr>
            <w:tcW w:type="dxa" w:w="200"/>
          </w:tcPr>
          <w:p>
            <w:r>
              <w:t xml:space="preserve">:</w:t>
            </w:r>
          </w:p>
        </w:tc>
        <w:tc>
          <w:tcPr>
            <w:tcW w:type="dxa" w:w="6300"/>
          </w:tcPr>
          <w:p>
            <w:r>
              <w:t xml:space="preserve">Mengurutkan kalimat acak menjadi teks sederhana.</w:t>
            </w:r>
          </w:p>
        </w:tc>
      </w:tr>
      <w:tr>
        <w:tc>
          <w:tcPr>
            <w:tcW w:type="dxa" w:w="1500"/>
          </w:tcPr>
          <w:p>
            <w:r>
              <w:rPr>
                <w:b/>
                <w:bCs/>
              </w:rPr>
              <w:t xml:space="preserve">Level Kognitif</w:t>
            </w:r>
          </w:p>
        </w:tc>
        <w:tc>
          <w:tcPr>
            <w:tcW w:type="dxa" w:w="200"/>
          </w:tcPr>
          <w:p>
            <w:r>
              <w:t xml:space="preserve">:</w:t>
            </w:r>
          </w:p>
        </w:tc>
        <w:tc>
          <w:tcPr>
            <w:tcW w:type="dxa" w:w="6300"/>
          </w:tcPr>
          <w:p>
            <w:r>
              <w:t xml:space="preserve">L2 (C3 - Reorganisasi)</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5:</w:t>
      </w:r>
    </w:p>
    <w:p>
      <w:pPr>
        <w:spacing w:after="100"/>
      </w:pPr>
      <w:r>
        <w:rPr>
          <w:b/>
          <w:bCs/>
        </w:rPr>
        <w:t xml:space="preserve">Urutkanlah kalimat-kalimat acak berikut menjadi teks yang padu!</w:t>
      </w:r>
    </w:p>
    <w:p>
      <w:pPr>
        <w:bidi/>
        <w:spacing w:after="120"/>
        <w:jc w:val="right"/>
      </w:pPr>
      <w:r>
        <w:rPr>
          <w:rFonts w:ascii="Traditional Arabic" w:cs="Traditional Arabic" w:eastAsia="Traditional Arabic" w:hAnsi="Traditional Arabic"/>
          <w:b w:val="false"/>
          <w:bCs w:val="false"/>
          <w:sz w:val="28"/>
          <w:szCs w:val="28"/>
          <w:rtl/>
        </w:rPr>
        <w:t xml:space="preserve">(١) ثُمَّ يَشْرَبُ كُوبًا مِنَ الشَّايِ.</w:t>
      </w:r>
    </w:p>
    <w:p>
      <w:pPr>
        <w:bidi/>
        <w:spacing w:after="120"/>
        <w:jc w:val="right"/>
      </w:pPr>
      <w:r>
        <w:rPr>
          <w:rFonts w:ascii="Traditional Arabic" w:cs="Traditional Arabic" w:eastAsia="Traditional Arabic" w:hAnsi="Traditional Arabic"/>
          <w:b w:val="false"/>
          <w:bCs w:val="false"/>
          <w:sz w:val="28"/>
          <w:szCs w:val="28"/>
          <w:rtl/>
        </w:rPr>
        <w:t xml:space="preserve">(٢) يَسْتَيْقِظُ خَالِدٌ مُبَكِّرًا كُلَّ صَبَاحٍ.</w:t>
      </w:r>
    </w:p>
    <w:p>
      <w:pPr>
        <w:bidi/>
        <w:spacing w:after="120"/>
        <w:jc w:val="right"/>
      </w:pPr>
      <w:r>
        <w:rPr>
          <w:rFonts w:ascii="Traditional Arabic" w:cs="Traditional Arabic" w:eastAsia="Traditional Arabic" w:hAnsi="Traditional Arabic"/>
          <w:b w:val="false"/>
          <w:bCs w:val="false"/>
          <w:sz w:val="28"/>
          <w:szCs w:val="28"/>
          <w:rtl/>
        </w:rPr>
        <w:t xml:space="preserve">(٣) وَأَخِيرًا يَذْهَبُ إِلَى الْعَمَلِ بِسَيَّارَتِهِ.</w:t>
      </w:r>
    </w:p>
    <w:p>
      <w:pPr>
        <w:bidi/>
        <w:spacing w:after="120"/>
        <w:jc w:val="right"/>
      </w:pPr>
      <w:r>
        <w:rPr>
          <w:rFonts w:ascii="Traditional Arabic" w:cs="Traditional Arabic" w:eastAsia="Traditional Arabic" w:hAnsi="Traditional Arabic"/>
          <w:b w:val="false"/>
          <w:bCs w:val="false"/>
          <w:sz w:val="28"/>
          <w:szCs w:val="28"/>
          <w:rtl/>
        </w:rPr>
        <w:t xml:space="preserve">(٤) يَتَنَاوَلُ طَعَامَ الْإِفْطَارِ مَعَ عَائِلَتِهِ.</w:t>
      </w:r>
    </w:p>
    <w:p>
      <w:pPr>
        <w:spacing w:after="100"/>
      </w:pPr>
      <w:r>
        <w:rPr>
          <w:b/>
          <w:bCs/>
        </w:rPr>
        <w:t xml:space="preserve">Urutan kalimat yang tepat agar menjadi teks yang padu adalah ....</w:t>
      </w:r>
    </w:p>
    <w:p>
      <w:pPr>
        <w:spacing w:after="60"/>
      </w:pPr>
      <w:r>
        <w:rPr>
          <w:b w:val="false"/>
          <w:bCs w:val="false"/>
        </w:rPr>
        <w:t xml:space="preserve">A. 1-2-3-4</w:t>
      </w:r>
    </w:p>
    <w:p>
      <w:pPr>
        <w:spacing w:after="60"/>
      </w:pPr>
      <w:r>
        <w:rPr>
          <w:b/>
          <w:bCs/>
        </w:rPr>
        <w:t xml:space="preserve">B. 2-4-1-3</w:t>
      </w:r>
    </w:p>
    <w:p>
      <w:pPr>
        <w:spacing w:after="60"/>
      </w:pPr>
      <w:r>
        <w:rPr>
          <w:b w:val="false"/>
          <w:bCs w:val="false"/>
        </w:rPr>
        <w:t xml:space="preserve">C. 2-1-4-3</w:t>
      </w:r>
    </w:p>
    <w:p>
      <w:pPr>
        <w:spacing w:after="60"/>
      </w:pPr>
      <w:r>
        <w:rPr>
          <w:b w:val="false"/>
          <w:bCs w:val="false"/>
        </w:rPr>
        <w:t xml:space="preserve">D. 4-2-1-3</w:t>
      </w:r>
    </w:p>
    <w:p>
      <w:pPr>
        <w:spacing w:after="60"/>
      </w:pPr>
      <w:r>
        <w:rPr>
          <w:b w:val="false"/>
          <w:bCs w:val="false"/>
        </w:rPr>
        <w:t xml:space="preserve">E. 2-3-4-1</w:t>
      </w:r>
    </w:p>
    <w:p>
      <w:pPr>
        <w:spacing w:after="400" w:before="150"/>
      </w:pPr>
      <w:r>
        <w:rPr>
          <w:b/>
          <w:bCs/>
        </w:rPr>
        <w:t xml:space="preserve">Kunci Jawaban: </w:t>
      </w:r>
      <w:r>
        <w:rPr>
          <w:b/>
          <w:bCs/>
        </w:rPr>
        <w:t xml:space="preserve">B. 2-4-1-3 (Khalid bangun pagi → sarapan bersama keluarga → minum teh → berangkat kerja.)</w:t>
      </w:r>
    </w:p>
    <w:p>
      <w:r>
        <w:br w:type="page"/>
      </w:r>
    </w:p>
    <w:p>
      <w:r>
        <w:rPr>
          <w:b/>
          <w:bCs/>
          <w:sz w:val="24"/>
          <w:szCs w:val="24"/>
        </w:rPr>
        <w:t xml:space="preserve">KARTU SOAL NOMOR 6</w:t>
      </w:r>
    </w:p>
    <w:p>
      <w:r>
        <w:rPr>
          <w:b/>
          <w:bCs/>
        </w:rPr>
        <w:t xml:space="preserve">Mata Pelajaran : </w:t>
      </w:r>
      <w:r>
        <w:t xml:space="preserve">Bahasa Arab</w:t>
      </w:r>
    </w:p>
    <w:p>
      <w:pPr>
        <w:spacing w:after="150"/>
      </w:pPr>
      <w:r>
        <w:rPr>
          <w:b/>
          <w:bCs/>
        </w:rPr>
        <w:t xml:space="preserve">Fase/Kelas : </w:t>
      </w:r>
      <w:r>
        <w:t xml:space="preserve">F / XI</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menyimpulkan informasi atau makna tersirat dalam teks bahasa Arab sederhana.</w:t>
            </w:r>
          </w:p>
        </w:tc>
      </w:tr>
      <w:tr>
        <w:tc>
          <w:tcPr>
            <w:tcW w:type="dxa" w:w="1500"/>
          </w:tcPr>
          <w:p>
            <w:r>
              <w:rPr>
                <w:b/>
                <w:bCs/>
              </w:rPr>
              <w:t xml:space="preserve">Materi</w:t>
            </w:r>
          </w:p>
        </w:tc>
        <w:tc>
          <w:tcPr>
            <w:tcW w:type="dxa" w:w="200"/>
          </w:tcPr>
          <w:p>
            <w:r>
              <w:t xml:space="preserve">:</w:t>
            </w:r>
          </w:p>
        </w:tc>
        <w:tc>
          <w:tcPr>
            <w:tcW w:type="dxa" w:w="6300"/>
          </w:tcPr>
          <w:p>
            <w:r>
              <w:t xml:space="preserve">Teks Naratif tentang Kehidupan Sehari-hari</w:t>
            </w:r>
          </w:p>
        </w:tc>
      </w:tr>
      <w:tr>
        <w:tc>
          <w:tcPr>
            <w:tcW w:type="dxa" w:w="1500"/>
          </w:tcPr>
          <w:p>
            <w:r>
              <w:rPr>
                <w:b/>
                <w:bCs/>
              </w:rPr>
              <w:t xml:space="preserve">Indikator Soal</w:t>
            </w:r>
          </w:p>
        </w:tc>
        <w:tc>
          <w:tcPr>
            <w:tcW w:type="dxa" w:w="200"/>
          </w:tcPr>
          <w:p>
            <w:r>
              <w:t xml:space="preserve">:</w:t>
            </w:r>
          </w:p>
        </w:tc>
        <w:tc>
          <w:tcPr>
            <w:tcW w:type="dxa" w:w="6300"/>
          </w:tcPr>
          <w:p>
            <w:r>
              <w:t xml:space="preserve">Menyimpulkan informasi atau makna tersirat dalam teks.</w:t>
            </w:r>
          </w:p>
        </w:tc>
      </w:tr>
      <w:tr>
        <w:tc>
          <w:tcPr>
            <w:tcW w:type="dxa" w:w="1500"/>
          </w:tcPr>
          <w:p>
            <w:r>
              <w:rPr>
                <w:b/>
                <w:bCs/>
              </w:rPr>
              <w:t xml:space="preserve">Level Kognitif</w:t>
            </w:r>
          </w:p>
        </w:tc>
        <w:tc>
          <w:tcPr>
            <w:tcW w:type="dxa" w:w="200"/>
          </w:tcPr>
          <w:p>
            <w:r>
              <w:t xml:space="preserve">:</w:t>
            </w:r>
          </w:p>
        </w:tc>
        <w:tc>
          <w:tcPr>
            <w:tcW w:type="dxa" w:w="6300"/>
          </w:tcPr>
          <w:p>
            <w:r>
              <w:t xml:space="preserve">L3 (C4 - Pemahaman Inferensial)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6:</w:t>
      </w:r>
    </w:p>
    <w:p>
      <w:pPr>
        <w:spacing w:after="100"/>
      </w:pPr>
      <w:r>
        <w:rPr>
          <w:b/>
          <w:bCs/>
        </w:rPr>
        <w:t xml:space="preserve">اقرأ النصَّ التالي،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بَعْدَ يَوْمٍ طَوِيلٍ مِنَ الْعَمَلِ، عَادَ سَعِيدٌ إِلَى بَيْتِهِ، وَجَلَسَ عَلَى الْكُرْسِيِّ، وَأَغْلَقَ عَيْنَيْهِ لَحْظَةً قَبْلَ أَنْ يَتَنَاوَلَ الْعَشَاءَ.</w:t>
      </w:r>
    </w:p>
    <w:p>
      <w:pPr>
        <w:bidi/>
        <w:spacing w:after="120"/>
        <w:jc w:val="right"/>
      </w:pPr>
      <w:r>
        <w:rPr>
          <w:rFonts w:ascii="Traditional Arabic" w:cs="Traditional Arabic" w:eastAsia="Traditional Arabic" w:hAnsi="Traditional Arabic"/>
          <w:b/>
          <w:bCs/>
          <w:sz w:val="28"/>
          <w:szCs w:val="28"/>
          <w:rtl/>
        </w:rPr>
        <w:t xml:space="preserve">مَاذَا نَسْتَنْتِجُ مِنْ حَالَةِ سَعِيدٍ فِي النَّصِّ السَّابِقِ؟</w:t>
      </w:r>
    </w:p>
    <w:p>
      <w:pPr>
        <w:bidi/>
        <w:spacing w:after="60"/>
        <w:jc w:val="right"/>
      </w:pPr>
      <w:r>
        <w:rPr>
          <w:rFonts w:ascii="Traditional Arabic" w:cs="Traditional Arabic" w:eastAsia="Traditional Arabic" w:hAnsi="Traditional Arabic"/>
          <w:b w:val="false"/>
          <w:bCs w:val="false"/>
          <w:sz w:val="28"/>
          <w:szCs w:val="28"/>
          <w:rtl/>
        </w:rPr>
        <w:t xml:space="preserve">سَعِيدٌ سَعِيدٌ جِدًّا .A</w:t>
      </w:r>
    </w:p>
    <w:p>
      <w:pPr>
        <w:bidi/>
        <w:spacing w:after="60"/>
        <w:jc w:val="right"/>
      </w:pPr>
      <w:r>
        <w:rPr>
          <w:rFonts w:ascii="Traditional Arabic" w:cs="Traditional Arabic" w:eastAsia="Traditional Arabic" w:hAnsi="Traditional Arabic"/>
          <w:b/>
          <w:bCs/>
          <w:sz w:val="28"/>
          <w:szCs w:val="28"/>
          <w:rtl/>
        </w:rPr>
        <w:t xml:space="preserve">سَعِيدٌ مُتْعَبٌ بَعْدَ الْعَمَلِ .B</w:t>
      </w:r>
    </w:p>
    <w:p>
      <w:pPr>
        <w:bidi/>
        <w:spacing w:after="60"/>
        <w:jc w:val="right"/>
      </w:pPr>
      <w:r>
        <w:rPr>
          <w:rFonts w:ascii="Traditional Arabic" w:cs="Traditional Arabic" w:eastAsia="Traditional Arabic" w:hAnsi="Traditional Arabic"/>
          <w:b w:val="false"/>
          <w:bCs w:val="false"/>
          <w:sz w:val="28"/>
          <w:szCs w:val="28"/>
          <w:rtl/>
        </w:rPr>
        <w:t xml:space="preserve">سَعِيدٌ مَرِيضٌ .C</w:t>
      </w:r>
    </w:p>
    <w:p>
      <w:pPr>
        <w:bidi/>
        <w:spacing w:after="60"/>
        <w:jc w:val="right"/>
      </w:pPr>
      <w:r>
        <w:rPr>
          <w:rFonts w:ascii="Traditional Arabic" w:cs="Traditional Arabic" w:eastAsia="Traditional Arabic" w:hAnsi="Traditional Arabic"/>
          <w:b w:val="false"/>
          <w:bCs w:val="false"/>
          <w:sz w:val="28"/>
          <w:szCs w:val="28"/>
          <w:rtl/>
        </w:rPr>
        <w:t xml:space="preserve">سَعِيدٌ غَاضِبٌ مِنْ أُسْرَتِهِ .D</w:t>
      </w:r>
    </w:p>
    <w:p>
      <w:pPr>
        <w:bidi/>
        <w:spacing w:after="60"/>
        <w:jc w:val="right"/>
      </w:pPr>
      <w:r>
        <w:rPr>
          <w:rFonts w:ascii="Traditional Arabic" w:cs="Traditional Arabic" w:eastAsia="Traditional Arabic" w:hAnsi="Traditional Arabic"/>
          <w:b w:val="false"/>
          <w:bCs w:val="false"/>
          <w:sz w:val="28"/>
          <w:szCs w:val="28"/>
          <w:rtl/>
        </w:rPr>
        <w:t xml:space="preserve">سَعِيدٌ لَا يُحِبُّ الْعَمَلَ .E</w:t>
      </w:r>
    </w:p>
    <w:p>
      <w:pPr>
        <w:spacing w:after="400" w:before="150"/>
      </w:pPr>
      <w:r>
        <w:rPr>
          <w:b/>
          <w:bCs/>
        </w:rPr>
        <w:t xml:space="preserve">Kunci Jawaban: </w:t>
      </w:r>
      <w:r>
        <w:rPr>
          <w:b/>
          <w:bCs/>
        </w:rPr>
        <w:t xml:space="preserve">B. سَعِيدٌ مُتْعَبٌ بَعْدَ الْعَمَلِ (Sa'id kelelahan setelah bekerja — disimpulkan dari sikap duduk dan memejamkan mata sejenak, meski tidak dinyatakan secara langsung.)</w:t>
      </w:r>
    </w:p>
    <w:p>
      <w:r>
        <w:br w:type="page"/>
      </w:r>
    </w:p>
    <w:p>
      <w:r>
        <w:rPr>
          <w:b/>
          <w:bCs/>
          <w:sz w:val="24"/>
          <w:szCs w:val="24"/>
        </w:rPr>
        <w:t xml:space="preserve">KARTU SOAL NOMOR 7</w:t>
      </w:r>
    </w:p>
    <w:p>
      <w:r>
        <w:rPr>
          <w:b/>
          <w:bCs/>
        </w:rPr>
        <w:t xml:space="preserve">Mata Pelajaran : </w:t>
      </w:r>
      <w:r>
        <w:t xml:space="preserve">Bahasa Arab</w:t>
      </w:r>
    </w:p>
    <w:p>
      <w:pPr>
        <w:spacing w:after="150"/>
      </w:pPr>
      <w:r>
        <w:rPr>
          <w:b/>
          <w:bCs/>
        </w:rPr>
        <w:t xml:space="preserve">Fase/Kelas : </w:t>
      </w:r>
      <w:r>
        <w:t xml:space="preserve">F / XII</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menjelaskan topik atau ide pokok pada teks sederhana.</w:t>
            </w:r>
          </w:p>
        </w:tc>
      </w:tr>
      <w:tr>
        <w:tc>
          <w:tcPr>
            <w:tcW w:type="dxa" w:w="1500"/>
          </w:tcPr>
          <w:p>
            <w:r>
              <w:rPr>
                <w:b/>
                <w:bCs/>
              </w:rPr>
              <w:t xml:space="preserve">Materi</w:t>
            </w:r>
          </w:p>
        </w:tc>
        <w:tc>
          <w:tcPr>
            <w:tcW w:type="dxa" w:w="200"/>
          </w:tcPr>
          <w:p>
            <w:r>
              <w:t xml:space="preserve">:</w:t>
            </w:r>
          </w:p>
        </w:tc>
        <w:tc>
          <w:tcPr>
            <w:tcW w:type="dxa" w:w="6300"/>
          </w:tcPr>
          <w:p>
            <w:r>
              <w:t xml:space="preserve">Teks tentang Lingkungan Sekitar (al-Bī'ah)</w:t>
            </w:r>
          </w:p>
        </w:tc>
      </w:tr>
      <w:tr>
        <w:tc>
          <w:tcPr>
            <w:tcW w:type="dxa" w:w="1500"/>
          </w:tcPr>
          <w:p>
            <w:r>
              <w:rPr>
                <w:b/>
                <w:bCs/>
              </w:rPr>
              <w:t xml:space="preserve">Indikator Soal</w:t>
            </w:r>
          </w:p>
        </w:tc>
        <w:tc>
          <w:tcPr>
            <w:tcW w:type="dxa" w:w="200"/>
          </w:tcPr>
          <w:p>
            <w:r>
              <w:t xml:space="preserve">:</w:t>
            </w:r>
          </w:p>
        </w:tc>
        <w:tc>
          <w:tcPr>
            <w:tcW w:type="dxa" w:w="6300"/>
          </w:tcPr>
          <w:p>
            <w:r>
              <w:t xml:space="preserve">Menjelaskan topik atau ide pokok pada teks sederhana.</w:t>
            </w:r>
          </w:p>
        </w:tc>
      </w:tr>
      <w:tr>
        <w:tc>
          <w:tcPr>
            <w:tcW w:type="dxa" w:w="1500"/>
          </w:tcPr>
          <w:p>
            <w:r>
              <w:rPr>
                <w:b/>
                <w:bCs/>
              </w:rPr>
              <w:t xml:space="preserve">Level Kognitif</w:t>
            </w:r>
          </w:p>
        </w:tc>
        <w:tc>
          <w:tcPr>
            <w:tcW w:type="dxa" w:w="200"/>
          </w:tcPr>
          <w:p>
            <w:r>
              <w:t xml:space="preserve">:</w:t>
            </w:r>
          </w:p>
        </w:tc>
        <w:tc>
          <w:tcPr>
            <w:tcW w:type="dxa" w:w="6300"/>
          </w:tcPr>
          <w:p>
            <w:r>
              <w:t xml:space="preserve">L3 (C4 - Pemahaman Inferensial)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7:</w:t>
      </w:r>
    </w:p>
    <w:p>
      <w:pPr>
        <w:spacing w:after="100"/>
      </w:pPr>
      <w:r>
        <w:rPr>
          <w:b/>
          <w:bCs/>
        </w:rPr>
        <w:t xml:space="preserve">اقرأ النصَّ التالي،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يُشَارِكُ طُلَّابُ الْمَدْرَسَةِ فِي حَمْلَةِ نَظَافَةٍ كُلَّ أُسْبُوعٍ. يَجْمَعُونَ الْقُمَامَةَ، وَيَزْرَعُونَ الْأَشْجَارَ، وَيُحَافِظُونَ عَلَى نَظَافَةِ الْفُصُولِ. وَيَهْدِفُ هَذَا النَّشَاطُ إِلَى تَعْلِيمِ الطُّلَّابِ أَهَمِّيَّةَ الْحِفَاظِ عَلَى الْبِيئَةِ.</w:t>
      </w:r>
    </w:p>
    <w:p>
      <w:pPr>
        <w:bidi/>
        <w:spacing w:after="120"/>
        <w:jc w:val="right"/>
      </w:pPr>
      <w:r>
        <w:rPr>
          <w:rFonts w:ascii="Traditional Arabic" w:cs="Traditional Arabic" w:eastAsia="Traditional Arabic" w:hAnsi="Traditional Arabic"/>
          <w:b/>
          <w:bCs/>
          <w:sz w:val="28"/>
          <w:szCs w:val="28"/>
          <w:rtl/>
        </w:rPr>
        <w:t xml:space="preserve">مَا الْفِكْرَةُ الرَّئِيسِيَّةُ لِلنَّصِّ السَّابِقِ؟</w:t>
      </w:r>
    </w:p>
    <w:p>
      <w:pPr>
        <w:bidi/>
        <w:spacing w:after="60"/>
        <w:jc w:val="right"/>
      </w:pPr>
      <w:r>
        <w:rPr>
          <w:rFonts w:ascii="Traditional Arabic" w:cs="Traditional Arabic" w:eastAsia="Traditional Arabic" w:hAnsi="Traditional Arabic"/>
          <w:b w:val="false"/>
          <w:bCs w:val="false"/>
          <w:sz w:val="28"/>
          <w:szCs w:val="28"/>
          <w:rtl/>
        </w:rPr>
        <w:t xml:space="preserve">جَدْوَلُ دِرَاسَةِ الطُّلَّابِ .A</w:t>
      </w:r>
    </w:p>
    <w:p>
      <w:pPr>
        <w:bidi/>
        <w:spacing w:after="60"/>
        <w:jc w:val="right"/>
      </w:pPr>
      <w:r>
        <w:rPr>
          <w:rFonts w:ascii="Traditional Arabic" w:cs="Traditional Arabic" w:eastAsia="Traditional Arabic" w:hAnsi="Traditional Arabic"/>
          <w:b/>
          <w:bCs/>
          <w:sz w:val="28"/>
          <w:szCs w:val="28"/>
          <w:rtl/>
        </w:rPr>
        <w:t xml:space="preserve">أَهَمِّيَّةُ الْمُحَافَظَةِ عَلَى الْبِيئَةِ مِنْ خِلَالِ أَنْشِطَةِ الْمَدْرَسَةِ .B</w:t>
      </w:r>
    </w:p>
    <w:p>
      <w:pPr>
        <w:bidi/>
        <w:spacing w:after="60"/>
        <w:jc w:val="right"/>
      </w:pPr>
      <w:r>
        <w:rPr>
          <w:rFonts w:ascii="Traditional Arabic" w:cs="Traditional Arabic" w:eastAsia="Traditional Arabic" w:hAnsi="Traditional Arabic"/>
          <w:b w:val="false"/>
          <w:bCs w:val="false"/>
          <w:sz w:val="28"/>
          <w:szCs w:val="28"/>
          <w:rtl/>
        </w:rPr>
        <w:t xml:space="preserve">تَارِيخُ إِنْشَاءِ الْمَدْرَسَةِ .C</w:t>
      </w:r>
    </w:p>
    <w:p>
      <w:pPr>
        <w:bidi/>
        <w:spacing w:after="60"/>
        <w:jc w:val="right"/>
      </w:pPr>
      <w:r>
        <w:rPr>
          <w:rFonts w:ascii="Traditional Arabic" w:cs="Traditional Arabic" w:eastAsia="Traditional Arabic" w:hAnsi="Traditional Arabic"/>
          <w:b w:val="false"/>
          <w:bCs w:val="false"/>
          <w:sz w:val="28"/>
          <w:szCs w:val="28"/>
          <w:rtl/>
        </w:rPr>
        <w:t xml:space="preserve">أَنْوَاعُ الْأَشْجَارِ فِي الْحَدِيقَةِ .D</w:t>
      </w:r>
    </w:p>
    <w:p>
      <w:pPr>
        <w:bidi/>
        <w:spacing w:after="60"/>
        <w:jc w:val="right"/>
      </w:pPr>
      <w:r>
        <w:rPr>
          <w:rFonts w:ascii="Traditional Arabic" w:cs="Traditional Arabic" w:eastAsia="Traditional Arabic" w:hAnsi="Traditional Arabic"/>
          <w:b w:val="false"/>
          <w:bCs w:val="false"/>
          <w:sz w:val="28"/>
          <w:szCs w:val="28"/>
          <w:rtl/>
        </w:rPr>
        <w:t xml:space="preserve">طَرِيقَةُ تَنْظِيفِ الْفُصُولِ فَقَطْ .E</w:t>
      </w:r>
    </w:p>
    <w:p>
      <w:pPr>
        <w:spacing w:after="400" w:before="150"/>
      </w:pPr>
      <w:r>
        <w:rPr>
          <w:b/>
          <w:bCs/>
        </w:rPr>
        <w:t xml:space="preserve">Kunci Jawaban: </w:t>
      </w:r>
      <w:r>
        <w:rPr>
          <w:b/>
          <w:bCs/>
        </w:rPr>
        <w:t xml:space="preserve">B. أَهَمِّيَّةُ الْمُحَافَظَةِ عَلَى الْبِيئَةِ مِنْ خِلَالِ أَنْشِطَةِ الْمَدْرَسَةِ (Pentingnya menjaga lingkungan melalui kegiatan sekolah — merangkum keseluruhan isi teks.)</w:t>
      </w:r>
    </w:p>
    <w:p>
      <w:r>
        <w:br w:type="page"/>
      </w:r>
    </w:p>
    <w:p>
      <w:r>
        <w:rPr>
          <w:b/>
          <w:bCs/>
          <w:sz w:val="24"/>
          <w:szCs w:val="24"/>
        </w:rPr>
        <w:t xml:space="preserve">KARTU SOAL NOMOR 8</w:t>
      </w:r>
    </w:p>
    <w:p>
      <w:r>
        <w:rPr>
          <w:b/>
          <w:bCs/>
        </w:rPr>
        <w:t xml:space="preserve">Mata Pelajaran : </w:t>
      </w:r>
      <w:r>
        <w:t xml:space="preserve">Bahasa Arab</w:t>
      </w:r>
    </w:p>
    <w:p>
      <w:pPr>
        <w:spacing w:after="150"/>
      </w:pPr>
      <w:r>
        <w:rPr>
          <w:b/>
          <w:bCs/>
        </w:rPr>
        <w:t xml:space="preserve">Fase/Kelas : </w:t>
      </w:r>
      <w:r>
        <w:t xml:space="preserve">F / XII</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
        <w:gridCol w:w="6300"/>
      </w:tblGrid>
      <w:tr>
        <w:tc>
          <w:tcPr>
            <w:tcW w:type="dxa" w:w="1500"/>
          </w:tcPr>
          <w:p>
            <w:r>
              <w:rPr>
                <w:b/>
                <w:bCs/>
              </w:rPr>
              <w:t xml:space="preserve">Tujuan Pembelajaran</w:t>
            </w:r>
          </w:p>
        </w:tc>
        <w:tc>
          <w:tcPr>
            <w:tcW w:type="dxa" w:w="200"/>
          </w:tcPr>
          <w:p>
            <w:r>
              <w:t xml:space="preserve">:</w:t>
            </w:r>
          </w:p>
        </w:tc>
        <w:tc>
          <w:tcPr>
            <w:tcW w:type="dxa" w:w="6300"/>
          </w:tcPr>
          <w:p>
            <w:r>
              <w:t xml:space="preserve">Peserta didik mampu menyimpulkan makna teks berdasarkan gramatika bahasa Arab (nahwu dan sharf).</w:t>
            </w:r>
          </w:p>
        </w:tc>
      </w:tr>
      <w:tr>
        <w:tc>
          <w:tcPr>
            <w:tcW w:type="dxa" w:w="1500"/>
          </w:tcPr>
          <w:p>
            <w:r>
              <w:rPr>
                <w:b/>
                <w:bCs/>
              </w:rPr>
              <w:t xml:space="preserve">Materi</w:t>
            </w:r>
          </w:p>
        </w:tc>
        <w:tc>
          <w:tcPr>
            <w:tcW w:type="dxa" w:w="200"/>
          </w:tcPr>
          <w:p>
            <w:r>
              <w:t xml:space="preserve">:</w:t>
            </w:r>
          </w:p>
        </w:tc>
        <w:tc>
          <w:tcPr>
            <w:tcW w:type="dxa" w:w="6300"/>
          </w:tcPr>
          <w:p>
            <w:r>
              <w:t xml:space="preserve">Fi'il Mudhari' dan Penanda Waktu (Huruf السين/سوف)</w:t>
            </w:r>
          </w:p>
        </w:tc>
      </w:tr>
      <w:tr>
        <w:tc>
          <w:tcPr>
            <w:tcW w:type="dxa" w:w="1500"/>
          </w:tcPr>
          <w:p>
            <w:r>
              <w:rPr>
                <w:b/>
                <w:bCs/>
              </w:rPr>
              <w:t xml:space="preserve">Indikator Soal</w:t>
            </w:r>
          </w:p>
        </w:tc>
        <w:tc>
          <w:tcPr>
            <w:tcW w:type="dxa" w:w="200"/>
          </w:tcPr>
          <w:p>
            <w:r>
              <w:t xml:space="preserve">:</w:t>
            </w:r>
          </w:p>
        </w:tc>
        <w:tc>
          <w:tcPr>
            <w:tcW w:type="dxa" w:w="6300"/>
          </w:tcPr>
          <w:p>
            <w:r>
              <w:t xml:space="preserve">Menyimpulkan makna teks berdasarkan gramatika bahasa Arab (nahwu dan sharf).</w:t>
            </w:r>
          </w:p>
        </w:tc>
      </w:tr>
      <w:tr>
        <w:tc>
          <w:tcPr>
            <w:tcW w:type="dxa" w:w="1500"/>
          </w:tcPr>
          <w:p>
            <w:r>
              <w:rPr>
                <w:b/>
                <w:bCs/>
              </w:rPr>
              <w:t xml:space="preserve">Level Kognitif</w:t>
            </w:r>
          </w:p>
        </w:tc>
        <w:tc>
          <w:tcPr>
            <w:tcW w:type="dxa" w:w="200"/>
          </w:tcPr>
          <w:p>
            <w:r>
              <w:t xml:space="preserve">:</w:t>
            </w:r>
          </w:p>
        </w:tc>
        <w:tc>
          <w:tcPr>
            <w:tcW w:type="dxa" w:w="6300"/>
          </w:tcPr>
          <w:p>
            <w:r>
              <w:t xml:space="preserve">L3 (C4 - Pemahaman Inferensial)</w:t>
            </w:r>
          </w:p>
        </w:tc>
      </w:tr>
      <w:tr>
        <w:tc>
          <w:tcPr>
            <w:tcW w:type="dxa" w:w="1500"/>
          </w:tcPr>
          <w:p>
            <w:r>
              <w:rPr>
                <w:b/>
                <w:bCs/>
              </w:rPr>
              <w:t xml:space="preserve">Bentuk Soal</w:t>
            </w:r>
          </w:p>
        </w:tc>
        <w:tc>
          <w:tcPr>
            <w:tcW w:type="dxa" w:w="200"/>
          </w:tcPr>
          <w:p>
            <w:r>
              <w:t xml:space="preserve">:</w:t>
            </w:r>
          </w:p>
        </w:tc>
        <w:tc>
          <w:tcPr>
            <w:tcW w:type="dxa" w:w="6300"/>
          </w:tcPr>
          <w:p>
            <w:r>
              <w:t xml:space="preserve">Pilihan Ganda</w:t>
            </w:r>
          </w:p>
        </w:tc>
      </w:tr>
    </w:tbl>
    <w:p>
      <w:pPr>
        <w:spacing w:after="100" w:before="150"/>
      </w:pPr>
      <w:r>
        <w:rPr>
          <w:b/>
          <w:bCs/>
        </w:rPr>
        <w:t xml:space="preserve">Soal 8:</w:t>
      </w:r>
    </w:p>
    <w:p>
      <w:pPr>
        <w:spacing w:after="100"/>
      </w:pPr>
      <w:r>
        <w:rPr>
          <w:b/>
          <w:bCs/>
        </w:rPr>
        <w:t xml:space="preserve">اقرأ الجملة التالية، ثم أجب عن السؤال!</w:t>
      </w:r>
    </w:p>
    <w:p>
      <w:pPr>
        <w:bidi/>
        <w:spacing w:after="120"/>
        <w:jc w:val="right"/>
      </w:pPr>
      <w:r>
        <w:rPr>
          <w:rFonts w:ascii="Traditional Arabic" w:cs="Traditional Arabic" w:eastAsia="Traditional Arabic" w:hAnsi="Traditional Arabic"/>
          <w:b w:val="false"/>
          <w:bCs w:val="false"/>
          <w:sz w:val="28"/>
          <w:szCs w:val="28"/>
          <w:rtl/>
        </w:rPr>
        <w:t xml:space="preserve">سَيَذْهَبُ الطُّلَّابُ إِلَى الْمَتْحَفِ غَدًا.</w:t>
      </w:r>
    </w:p>
    <w:p>
      <w:pPr>
        <w:spacing w:after="100"/>
      </w:pPr>
      <w:r>
        <w:t xml:space="preserve">Berdasarkan bentuk fi'il </w:t>
      </w:r>
      <w:r>
        <w:rPr>
          <w:rFonts w:ascii="Traditional Arabic" w:cs="Traditional Arabic" w:eastAsia="Traditional Arabic" w:hAnsi="Traditional Arabic"/>
          <w:sz w:val="24"/>
          <w:szCs w:val="24"/>
          <w:rtl/>
        </w:rPr>
        <w:t xml:space="preserve">سَيَذْهَبُ</w:t>
      </w:r>
      <w:r>
        <w:rPr>
          <w:b/>
          <w:bCs/>
        </w:rPr>
        <w:t xml:space="preserve"> (fi'il mudhari' yang diawali huruf سَ), kalimat tersebut menunjukkan peristiwa yang terjadi pada waktu ....</w:t>
      </w:r>
    </w:p>
    <w:p>
      <w:pPr>
        <w:spacing w:after="60"/>
      </w:pPr>
      <w:r>
        <w:rPr>
          <w:b w:val="false"/>
          <w:bCs w:val="false"/>
        </w:rPr>
        <w:t xml:space="preserve">A. lampau (māḍī)</w:t>
      </w:r>
    </w:p>
    <w:p>
      <w:pPr>
        <w:spacing w:after="60"/>
      </w:pPr>
      <w:r>
        <w:rPr>
          <w:b w:val="false"/>
          <w:bCs w:val="false"/>
        </w:rPr>
        <w:t xml:space="preserve">B. sedang berlangsung saat ini</w:t>
      </w:r>
    </w:p>
    <w:p>
      <w:pPr>
        <w:spacing w:after="60"/>
      </w:pPr>
      <w:r>
        <w:rPr>
          <w:b/>
          <w:bCs/>
        </w:rPr>
        <w:t xml:space="preserve">C. akan datang / masa depan dekat</w:t>
      </w:r>
    </w:p>
    <w:p>
      <w:pPr>
        <w:spacing w:after="60"/>
      </w:pPr>
      <w:r>
        <w:rPr>
          <w:b w:val="false"/>
          <w:bCs w:val="false"/>
        </w:rPr>
        <w:t xml:space="preserve">D. kebiasaan berulang di masa lalu</w:t>
      </w:r>
    </w:p>
    <w:p>
      <w:pPr>
        <w:spacing w:after="60"/>
      </w:pPr>
      <w:r>
        <w:rPr>
          <w:b w:val="false"/>
          <w:bCs w:val="false"/>
        </w:rPr>
        <w:t xml:space="preserve">E. perintah (kalimat imperatif)</w:t>
      </w:r>
    </w:p>
    <w:p>
      <w:pPr>
        <w:spacing w:after="400" w:before="150"/>
      </w:pPr>
      <w:r>
        <w:rPr>
          <w:b/>
          <w:bCs/>
        </w:rPr>
        <w:t xml:space="preserve">Kunci Jawaban: </w:t>
      </w:r>
      <w:r>
        <w:rPr>
          <w:b/>
          <w:bCs/>
        </w:rPr>
        <w:t xml:space="preserve">C. akan datang / masa depan dekat (Huruf سَ yang menempel pada fi'il mudhari' menunjukkan makna futuristik dekat, “akan pergi”.)</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2026-08-01T17:26:20.944Z</dcterms:created>
  <dcterms:modified xsi:type="dcterms:W3CDTF">2026-08-01T17:26:20.944Z</dcterms:modified>
</cp:coreProperties>
</file>

<file path=docProps/custom.xml><?xml version="1.0" encoding="utf-8"?>
<Properties xmlns="http://schemas.openxmlformats.org/officeDocument/2006/custom-properties" xmlns:vt="http://schemas.openxmlformats.org/officeDocument/2006/docPropsVTypes"/>
</file>