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18F" w:rsidRPr="000E618F" w:rsidRDefault="000E618F" w:rsidP="000E618F">
      <w:pPr>
        <w:jc w:val="center"/>
        <w:rPr>
          <w:rFonts w:ascii="Times New Roman" w:hAnsi="Times New Roman" w:cs="Times New Roman"/>
          <w:b/>
          <w:sz w:val="28"/>
          <w:szCs w:val="28"/>
          <w:lang w:eastAsia="en-ID"/>
        </w:rPr>
      </w:pPr>
      <w:r w:rsidRPr="000E618F">
        <w:rPr>
          <w:rFonts w:ascii="Times New Roman" w:hAnsi="Times New Roman" w:cs="Times New Roman"/>
          <w:b/>
          <w:sz w:val="28"/>
          <w:szCs w:val="28"/>
          <w:lang w:eastAsia="en-ID"/>
        </w:rPr>
        <w:t>MAWARITS</w:t>
      </w:r>
    </w:p>
    <w:p w:rsidR="000E618F" w:rsidRDefault="000E618F" w:rsidP="000E618F">
      <w:pPr>
        <w:jc w:val="both"/>
        <w:rPr>
          <w:rFonts w:ascii="Times New Roman" w:hAnsi="Times New Roman" w:cs="Times New Roman"/>
          <w:sz w:val="24"/>
          <w:szCs w:val="24"/>
          <w:lang w:eastAsia="en-ID"/>
        </w:rPr>
      </w:pPr>
    </w:p>
    <w:p w:rsidR="000E618F" w:rsidRPr="000E618F" w:rsidRDefault="000E618F" w:rsidP="000E618F">
      <w:pPr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r w:rsidRPr="000E618F">
        <w:rPr>
          <w:rFonts w:ascii="Times New Roman" w:hAnsi="Times New Roman" w:cs="Times New Roman"/>
          <w:sz w:val="24"/>
          <w:szCs w:val="24"/>
          <w:lang w:eastAsia="en-ID"/>
        </w:rPr>
        <w:t>Rukun Mawaris</w:t>
      </w:r>
    </w:p>
    <w:p w:rsidR="000E618F" w:rsidRDefault="000E618F" w:rsidP="000E618F">
      <w:pPr>
        <w:pStyle w:val="ListParagraph"/>
        <w:numPr>
          <w:ilvl w:val="0"/>
          <w:numId w:val="6"/>
        </w:numPr>
        <w:ind w:left="426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r w:rsidRPr="000E618F">
        <w:rPr>
          <w:rFonts w:ascii="Times New Roman" w:hAnsi="Times New Roman" w:cs="Times New Roman"/>
          <w:sz w:val="24"/>
          <w:szCs w:val="24"/>
          <w:lang w:eastAsia="en-ID"/>
        </w:rPr>
        <w:t>Agar pewarisan sah terjadi, harus terpenuhinya tiga rukun utama:</w:t>
      </w:r>
    </w:p>
    <w:p w:rsidR="000E618F" w:rsidRDefault="000E618F" w:rsidP="000E618F">
      <w:pPr>
        <w:pStyle w:val="ListParagraph"/>
        <w:numPr>
          <w:ilvl w:val="0"/>
          <w:numId w:val="6"/>
        </w:numPr>
        <w:ind w:left="426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r w:rsidRPr="000E618F">
        <w:rPr>
          <w:rFonts w:ascii="Times New Roman" w:hAnsi="Times New Roman" w:cs="Times New Roman"/>
          <w:sz w:val="24"/>
          <w:szCs w:val="24"/>
          <w:lang w:eastAsia="en-ID"/>
        </w:rPr>
        <w:t xml:space="preserve">Pewaris ( </w:t>
      </w:r>
      <w:r w:rsidRPr="000E618F">
        <w:rPr>
          <w:rFonts w:ascii="Times New Roman" w:hAnsi="Times New Roman" w:cs="Times New Roman"/>
          <w:i/>
          <w:iCs/>
          <w:sz w:val="24"/>
          <w:szCs w:val="24"/>
          <w:lang w:eastAsia="en-ID"/>
        </w:rPr>
        <w:t>Al-Muwarrith</w:t>
      </w:r>
      <w:r w:rsidRPr="000E618F">
        <w:rPr>
          <w:rFonts w:ascii="Times New Roman" w:hAnsi="Times New Roman" w:cs="Times New Roman"/>
          <w:sz w:val="24"/>
          <w:szCs w:val="24"/>
          <w:lang w:eastAsia="en-ID"/>
        </w:rPr>
        <w:t xml:space="preserve"> ): Orang yang meninggal dunia dan meninggalkan harta.</w:t>
      </w:r>
    </w:p>
    <w:p w:rsidR="000E618F" w:rsidRDefault="000E618F" w:rsidP="000E618F">
      <w:pPr>
        <w:pStyle w:val="ListParagraph"/>
        <w:numPr>
          <w:ilvl w:val="0"/>
          <w:numId w:val="6"/>
        </w:numPr>
        <w:ind w:left="426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r w:rsidRPr="000E618F">
        <w:rPr>
          <w:rFonts w:ascii="Times New Roman" w:hAnsi="Times New Roman" w:cs="Times New Roman"/>
          <w:sz w:val="24"/>
          <w:szCs w:val="24"/>
          <w:lang w:eastAsia="en-ID"/>
        </w:rPr>
        <w:t xml:space="preserve">Harta Warisan ( </w:t>
      </w:r>
      <w:r w:rsidRPr="000E618F">
        <w:rPr>
          <w:rFonts w:ascii="Times New Roman" w:hAnsi="Times New Roman" w:cs="Times New Roman"/>
          <w:i/>
          <w:iCs/>
          <w:sz w:val="24"/>
          <w:szCs w:val="24"/>
          <w:lang w:eastAsia="en-ID"/>
        </w:rPr>
        <w:t>Tirkah</w:t>
      </w:r>
      <w:r w:rsidRPr="000E618F">
        <w:rPr>
          <w:rFonts w:ascii="Times New Roman" w:hAnsi="Times New Roman" w:cs="Times New Roman"/>
          <w:sz w:val="24"/>
          <w:szCs w:val="24"/>
          <w:lang w:eastAsia="en-ID"/>
        </w:rPr>
        <w:t xml:space="preserve"> ): Harta atau hak milik pewaris.</w:t>
      </w:r>
    </w:p>
    <w:p w:rsidR="000E618F" w:rsidRPr="000E618F" w:rsidRDefault="000E618F" w:rsidP="000E618F">
      <w:pPr>
        <w:pStyle w:val="ListParagraph"/>
        <w:numPr>
          <w:ilvl w:val="0"/>
          <w:numId w:val="6"/>
        </w:numPr>
        <w:ind w:left="426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r w:rsidRPr="000E618F">
        <w:rPr>
          <w:rFonts w:ascii="Times New Roman" w:hAnsi="Times New Roman" w:cs="Times New Roman"/>
          <w:sz w:val="24"/>
          <w:szCs w:val="24"/>
          <w:lang w:eastAsia="en-ID"/>
        </w:rPr>
        <w:t xml:space="preserve">Ahli Waris ( </w:t>
      </w:r>
      <w:r w:rsidRPr="000E618F">
        <w:rPr>
          <w:rFonts w:ascii="Times New Roman" w:hAnsi="Times New Roman" w:cs="Times New Roman"/>
          <w:i/>
          <w:iCs/>
          <w:sz w:val="24"/>
          <w:szCs w:val="24"/>
          <w:lang w:eastAsia="en-ID"/>
        </w:rPr>
        <w:t>Al-Wârits</w:t>
      </w:r>
      <w:r w:rsidRPr="000E618F">
        <w:rPr>
          <w:rFonts w:ascii="Times New Roman" w:hAnsi="Times New Roman" w:cs="Times New Roman"/>
          <w:sz w:val="24"/>
          <w:szCs w:val="24"/>
          <w:lang w:eastAsia="en-ID"/>
        </w:rPr>
        <w:t xml:space="preserve"> ): Orang yang masih hidup dan memiliki hubungan darah, pernikahan, atau sebab lain dengan pewaris. [</w:t>
      </w:r>
      <w:hyperlink r:id="rId5" w:history="1">
        <w:r w:rsidRPr="000E618F">
          <w:rPr>
            <w:rFonts w:ascii="Times New Roman" w:hAnsi="Times New Roman" w:cs="Times New Roman"/>
            <w:color w:val="0000FF"/>
            <w:sz w:val="24"/>
            <w:szCs w:val="24"/>
            <w:u w:val="single"/>
            <w:lang w:eastAsia="en-ID"/>
          </w:rPr>
          <w:t>1</w:t>
        </w:r>
      </w:hyperlink>
      <w:r w:rsidRPr="000E618F">
        <w:rPr>
          <w:rFonts w:ascii="Times New Roman" w:hAnsi="Times New Roman" w:cs="Times New Roman"/>
          <w:sz w:val="24"/>
          <w:szCs w:val="24"/>
          <w:lang w:eastAsia="en-ID"/>
        </w:rPr>
        <w:t xml:space="preserve">, </w:t>
      </w:r>
      <w:hyperlink r:id="rId6" w:history="1">
        <w:r w:rsidRPr="000E618F">
          <w:rPr>
            <w:rFonts w:ascii="Times New Roman" w:hAnsi="Times New Roman" w:cs="Times New Roman"/>
            <w:color w:val="0000FF"/>
            <w:sz w:val="24"/>
            <w:szCs w:val="24"/>
            <w:u w:val="single"/>
            <w:lang w:eastAsia="en-ID"/>
          </w:rPr>
          <w:t>2</w:t>
        </w:r>
      </w:hyperlink>
      <w:r w:rsidRPr="000E618F">
        <w:rPr>
          <w:rFonts w:ascii="Times New Roman" w:hAnsi="Times New Roman" w:cs="Times New Roman"/>
          <w:sz w:val="24"/>
          <w:szCs w:val="24"/>
          <w:lang w:eastAsia="en-ID"/>
        </w:rPr>
        <w:t xml:space="preserve">, </w:t>
      </w:r>
      <w:hyperlink r:id="rId7" w:history="1">
        <w:r w:rsidRPr="000E618F">
          <w:rPr>
            <w:rFonts w:ascii="Times New Roman" w:hAnsi="Times New Roman" w:cs="Times New Roman"/>
            <w:color w:val="0000FF"/>
            <w:sz w:val="24"/>
            <w:szCs w:val="24"/>
            <w:u w:val="single"/>
            <w:lang w:eastAsia="en-ID"/>
          </w:rPr>
          <w:t>3</w:t>
        </w:r>
      </w:hyperlink>
      <w:r w:rsidRPr="000E618F">
        <w:rPr>
          <w:rFonts w:ascii="Times New Roman" w:hAnsi="Times New Roman" w:cs="Times New Roman"/>
          <w:sz w:val="24"/>
          <w:szCs w:val="24"/>
          <w:lang w:eastAsia="en-ID"/>
        </w:rPr>
        <w:t>]</w:t>
      </w:r>
    </w:p>
    <w:p w:rsidR="000E618F" w:rsidRPr="000E618F" w:rsidRDefault="000E618F" w:rsidP="000E618F">
      <w:pPr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r w:rsidRPr="000E618F">
        <w:rPr>
          <w:rFonts w:ascii="Times New Roman" w:hAnsi="Times New Roman" w:cs="Times New Roman"/>
          <w:sz w:val="24"/>
          <w:szCs w:val="24"/>
          <w:lang w:eastAsia="en-ID"/>
        </w:rPr>
        <w:t>Sebab Mendapatkan Warisan</w:t>
      </w:r>
    </w:p>
    <w:p w:rsidR="000E618F" w:rsidRDefault="000E618F" w:rsidP="000E618F">
      <w:pPr>
        <w:pStyle w:val="ListParagraph"/>
        <w:numPr>
          <w:ilvl w:val="0"/>
          <w:numId w:val="7"/>
        </w:numPr>
        <w:ind w:left="426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r w:rsidRPr="000E618F">
        <w:rPr>
          <w:rFonts w:ascii="Times New Roman" w:hAnsi="Times New Roman" w:cs="Times New Roman"/>
          <w:sz w:val="24"/>
          <w:szCs w:val="24"/>
          <w:lang w:eastAsia="en-ID"/>
        </w:rPr>
        <w:t>Seseorang berhak menerima harta warisan karena tiga sebab utama:</w:t>
      </w:r>
    </w:p>
    <w:p w:rsidR="000E618F" w:rsidRDefault="000E618F" w:rsidP="000E618F">
      <w:pPr>
        <w:pStyle w:val="ListParagraph"/>
        <w:numPr>
          <w:ilvl w:val="0"/>
          <w:numId w:val="7"/>
        </w:numPr>
        <w:ind w:left="426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r w:rsidRPr="000E618F">
        <w:rPr>
          <w:rFonts w:ascii="Times New Roman" w:hAnsi="Times New Roman" w:cs="Times New Roman"/>
          <w:sz w:val="24"/>
          <w:szCs w:val="24"/>
          <w:lang w:eastAsia="en-ID"/>
        </w:rPr>
        <w:t>Nasab: Hubungan darah atau keturunan.</w:t>
      </w:r>
    </w:p>
    <w:p w:rsidR="000E618F" w:rsidRDefault="000E618F" w:rsidP="000E618F">
      <w:pPr>
        <w:pStyle w:val="ListParagraph"/>
        <w:numPr>
          <w:ilvl w:val="0"/>
          <w:numId w:val="7"/>
        </w:numPr>
        <w:ind w:left="426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r w:rsidRPr="000E618F">
        <w:rPr>
          <w:rFonts w:ascii="Times New Roman" w:hAnsi="Times New Roman" w:cs="Times New Roman"/>
          <w:sz w:val="24"/>
          <w:szCs w:val="24"/>
          <w:lang w:eastAsia="en-ID"/>
        </w:rPr>
        <w:t>Pernikahan: Ikatan perkawinan yang sah secara hukum dan agama.</w:t>
      </w:r>
    </w:p>
    <w:p w:rsidR="000E618F" w:rsidRPr="000E618F" w:rsidRDefault="000E618F" w:rsidP="000E618F">
      <w:pPr>
        <w:pStyle w:val="ListParagraph"/>
        <w:numPr>
          <w:ilvl w:val="0"/>
          <w:numId w:val="7"/>
        </w:numPr>
        <w:ind w:left="426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r w:rsidRPr="000E618F">
        <w:rPr>
          <w:rFonts w:ascii="Times New Roman" w:hAnsi="Times New Roman" w:cs="Times New Roman"/>
          <w:sz w:val="24"/>
          <w:szCs w:val="24"/>
          <w:lang w:eastAsia="en-ID"/>
        </w:rPr>
        <w:t>Wala': Hubungan karena memerdekakan budak (pada masa lalu). [</w:t>
      </w:r>
      <w:hyperlink r:id="rId8" w:history="1">
        <w:r w:rsidRPr="000E618F">
          <w:rPr>
            <w:rFonts w:ascii="Times New Roman" w:hAnsi="Times New Roman" w:cs="Times New Roman"/>
            <w:color w:val="0000FF"/>
            <w:sz w:val="24"/>
            <w:szCs w:val="24"/>
            <w:u w:val="single"/>
            <w:lang w:eastAsia="en-ID"/>
          </w:rPr>
          <w:t>1</w:t>
        </w:r>
      </w:hyperlink>
      <w:r w:rsidRPr="000E618F">
        <w:rPr>
          <w:rFonts w:ascii="Times New Roman" w:hAnsi="Times New Roman" w:cs="Times New Roman"/>
          <w:sz w:val="24"/>
          <w:szCs w:val="24"/>
          <w:lang w:eastAsia="en-ID"/>
        </w:rPr>
        <w:t>]</w:t>
      </w:r>
    </w:p>
    <w:p w:rsidR="000E618F" w:rsidRPr="000E618F" w:rsidRDefault="000E618F" w:rsidP="000E618F">
      <w:pPr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r w:rsidRPr="000E618F">
        <w:rPr>
          <w:rFonts w:ascii="Times New Roman" w:hAnsi="Times New Roman" w:cs="Times New Roman"/>
          <w:sz w:val="24"/>
          <w:szCs w:val="24"/>
          <w:lang w:eastAsia="en-ID"/>
        </w:rPr>
        <w:t>Penghalang Mendapatkan Warisan</w:t>
      </w:r>
    </w:p>
    <w:p w:rsidR="000E618F" w:rsidRDefault="000E618F" w:rsidP="000E618F">
      <w:pPr>
        <w:pStyle w:val="ListParagraph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r w:rsidRPr="000E618F">
        <w:rPr>
          <w:rFonts w:ascii="Times New Roman" w:hAnsi="Times New Roman" w:cs="Times New Roman"/>
          <w:sz w:val="24"/>
          <w:szCs w:val="24"/>
          <w:lang w:eastAsia="en-ID"/>
        </w:rPr>
        <w:t>Seseorang yang seharusnya berhak dapat terhalang jika mengalami hal berikut:</w:t>
      </w:r>
    </w:p>
    <w:p w:rsidR="000E618F" w:rsidRDefault="000E618F" w:rsidP="000E618F">
      <w:pPr>
        <w:pStyle w:val="ListParagraph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r w:rsidRPr="000E618F">
        <w:rPr>
          <w:rFonts w:ascii="Times New Roman" w:hAnsi="Times New Roman" w:cs="Times New Roman"/>
          <w:sz w:val="24"/>
          <w:szCs w:val="24"/>
          <w:lang w:eastAsia="en-ID"/>
        </w:rPr>
        <w:t>Pembunuhan: Membunuh pewaris secara sengaja.</w:t>
      </w:r>
    </w:p>
    <w:p w:rsidR="000E618F" w:rsidRDefault="000E618F" w:rsidP="000E618F">
      <w:pPr>
        <w:pStyle w:val="ListParagraph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r w:rsidRPr="000E618F">
        <w:rPr>
          <w:rFonts w:ascii="Times New Roman" w:hAnsi="Times New Roman" w:cs="Times New Roman"/>
          <w:sz w:val="24"/>
          <w:szCs w:val="24"/>
          <w:lang w:eastAsia="en-ID"/>
        </w:rPr>
        <w:t>Perbedaan agama: Berbeda keyakinan atau kafir.</w:t>
      </w:r>
    </w:p>
    <w:p w:rsidR="000E618F" w:rsidRPr="000E618F" w:rsidRDefault="000E618F" w:rsidP="000E618F">
      <w:pPr>
        <w:pStyle w:val="ListParagraph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r w:rsidRPr="000E618F">
        <w:rPr>
          <w:rFonts w:ascii="Times New Roman" w:hAnsi="Times New Roman" w:cs="Times New Roman"/>
          <w:sz w:val="24"/>
          <w:szCs w:val="24"/>
          <w:lang w:eastAsia="en-ID"/>
        </w:rPr>
        <w:t>Perbudakan: Berstatus sebagai budak. [</w:t>
      </w:r>
      <w:hyperlink r:id="rId9" w:history="1">
        <w:r w:rsidRPr="000E618F">
          <w:rPr>
            <w:rFonts w:ascii="Times New Roman" w:hAnsi="Times New Roman" w:cs="Times New Roman"/>
            <w:color w:val="0000FF"/>
            <w:sz w:val="24"/>
            <w:szCs w:val="24"/>
            <w:u w:val="single"/>
            <w:lang w:eastAsia="en-ID"/>
          </w:rPr>
          <w:t>1</w:t>
        </w:r>
      </w:hyperlink>
      <w:r w:rsidRPr="000E618F">
        <w:rPr>
          <w:rFonts w:ascii="Times New Roman" w:hAnsi="Times New Roman" w:cs="Times New Roman"/>
          <w:sz w:val="24"/>
          <w:szCs w:val="24"/>
          <w:lang w:eastAsia="en-ID"/>
        </w:rPr>
        <w:t>]</w:t>
      </w:r>
    </w:p>
    <w:p w:rsidR="000E618F" w:rsidRPr="000E618F" w:rsidRDefault="000E618F" w:rsidP="000E618F">
      <w:pPr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r w:rsidRPr="000E618F">
        <w:rPr>
          <w:rFonts w:ascii="Times New Roman" w:hAnsi="Times New Roman" w:cs="Times New Roman"/>
          <w:sz w:val="24"/>
          <w:szCs w:val="24"/>
          <w:lang w:eastAsia="en-ID"/>
        </w:rPr>
        <w:t>Urutan Sebelum Harta Dibagi</w:t>
      </w:r>
    </w:p>
    <w:p w:rsidR="000E618F" w:rsidRDefault="000E618F" w:rsidP="000E618F">
      <w:pPr>
        <w:pStyle w:val="ListParagraph"/>
        <w:numPr>
          <w:ilvl w:val="0"/>
          <w:numId w:val="9"/>
        </w:numPr>
        <w:ind w:left="426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r w:rsidRPr="000E618F">
        <w:rPr>
          <w:rFonts w:ascii="Times New Roman" w:hAnsi="Times New Roman" w:cs="Times New Roman"/>
          <w:sz w:val="24"/>
          <w:szCs w:val="24"/>
          <w:lang w:eastAsia="en-ID"/>
        </w:rPr>
        <w:t xml:space="preserve">Sebelum harta karun diumumkan kepada ahli waris, harta peninggalan ( </w:t>
      </w:r>
      <w:r w:rsidRPr="000E618F">
        <w:rPr>
          <w:rFonts w:ascii="Times New Roman" w:hAnsi="Times New Roman" w:cs="Times New Roman"/>
          <w:i/>
          <w:iCs/>
          <w:sz w:val="24"/>
          <w:szCs w:val="24"/>
          <w:lang w:eastAsia="en-ID"/>
        </w:rPr>
        <w:t>tirkah</w:t>
      </w:r>
      <w:r w:rsidRPr="000E618F">
        <w:rPr>
          <w:rFonts w:ascii="Times New Roman" w:hAnsi="Times New Roman" w:cs="Times New Roman"/>
          <w:sz w:val="24"/>
          <w:szCs w:val="24"/>
          <w:lang w:eastAsia="en-ID"/>
        </w:rPr>
        <w:t xml:space="preserve"> ) harus dikeluarkan terlebih dahulu untuk:</w:t>
      </w:r>
    </w:p>
    <w:p w:rsidR="000E618F" w:rsidRDefault="000E618F" w:rsidP="000E618F">
      <w:pPr>
        <w:pStyle w:val="ListParagraph"/>
        <w:numPr>
          <w:ilvl w:val="0"/>
          <w:numId w:val="9"/>
        </w:numPr>
        <w:ind w:left="426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r w:rsidRPr="000E618F">
        <w:rPr>
          <w:rFonts w:ascii="Times New Roman" w:hAnsi="Times New Roman" w:cs="Times New Roman"/>
          <w:sz w:val="24"/>
          <w:szCs w:val="24"/>
          <w:lang w:eastAsia="en-ID"/>
        </w:rPr>
        <w:t>Biaya pengurusan pemakaman (pemulasaraan dan pemakaman).</w:t>
      </w:r>
    </w:p>
    <w:p w:rsidR="000E618F" w:rsidRDefault="000E618F" w:rsidP="000E618F">
      <w:pPr>
        <w:pStyle w:val="ListParagraph"/>
        <w:numPr>
          <w:ilvl w:val="0"/>
          <w:numId w:val="9"/>
        </w:numPr>
        <w:ind w:left="426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r w:rsidRPr="000E618F">
        <w:rPr>
          <w:rFonts w:ascii="Times New Roman" w:hAnsi="Times New Roman" w:cs="Times New Roman"/>
          <w:sz w:val="24"/>
          <w:szCs w:val="24"/>
          <w:lang w:eastAsia="en-ID"/>
        </w:rPr>
        <w:t>Pelunasan utang meninggal.</w:t>
      </w:r>
    </w:p>
    <w:p w:rsidR="000E618F" w:rsidRPr="000E618F" w:rsidRDefault="000E618F" w:rsidP="000E618F">
      <w:pPr>
        <w:pStyle w:val="ListParagraph"/>
        <w:numPr>
          <w:ilvl w:val="0"/>
          <w:numId w:val="9"/>
        </w:numPr>
        <w:ind w:left="426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r w:rsidRPr="000E618F">
        <w:rPr>
          <w:rFonts w:ascii="Times New Roman" w:hAnsi="Times New Roman" w:cs="Times New Roman"/>
          <w:sz w:val="24"/>
          <w:szCs w:val="24"/>
          <w:lang w:eastAsia="en-ID"/>
        </w:rPr>
        <w:t>Eksekusi wasiat (maksimum dari sisa harta setelah utang). [</w:t>
      </w:r>
      <w:hyperlink r:id="rId10" w:history="1">
        <w:r w:rsidRPr="000E618F">
          <w:rPr>
            <w:rFonts w:ascii="Times New Roman" w:hAnsi="Times New Roman" w:cs="Times New Roman"/>
            <w:color w:val="0000FF"/>
            <w:sz w:val="24"/>
            <w:szCs w:val="24"/>
            <w:u w:val="single"/>
            <w:lang w:eastAsia="en-ID"/>
          </w:rPr>
          <w:t>1</w:t>
        </w:r>
      </w:hyperlink>
      <w:r w:rsidRPr="000E618F">
        <w:rPr>
          <w:rFonts w:ascii="Times New Roman" w:hAnsi="Times New Roman" w:cs="Times New Roman"/>
          <w:sz w:val="24"/>
          <w:szCs w:val="24"/>
          <w:lang w:eastAsia="en-ID"/>
        </w:rPr>
        <w:t xml:space="preserve">, </w:t>
      </w:r>
      <w:hyperlink r:id="rId11" w:history="1">
        <w:r w:rsidRPr="000E618F">
          <w:rPr>
            <w:rFonts w:ascii="Times New Roman" w:hAnsi="Times New Roman" w:cs="Times New Roman"/>
            <w:color w:val="0000FF"/>
            <w:sz w:val="24"/>
            <w:szCs w:val="24"/>
            <w:u w:val="single"/>
            <w:lang w:eastAsia="en-ID"/>
          </w:rPr>
          <w:t>2</w:t>
        </w:r>
      </w:hyperlink>
      <w:r w:rsidRPr="000E618F">
        <w:rPr>
          <w:rFonts w:ascii="Times New Roman" w:hAnsi="Times New Roman" w:cs="Times New Roman"/>
          <w:sz w:val="24"/>
          <w:szCs w:val="24"/>
          <w:lang w:eastAsia="en-ID"/>
        </w:rPr>
        <w:t>]</w:t>
      </w:r>
    </w:p>
    <w:p w:rsidR="000E618F" w:rsidRPr="000E618F" w:rsidRDefault="000E618F" w:rsidP="000E618F">
      <w:pPr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r w:rsidRPr="000E618F">
        <w:rPr>
          <w:rFonts w:ascii="Times New Roman" w:hAnsi="Times New Roman" w:cs="Times New Roman"/>
          <w:sz w:val="24"/>
          <w:szCs w:val="24"/>
          <w:lang w:eastAsia="en-ID"/>
        </w:rPr>
        <w:t>Penggolongan Ahli Waris</w:t>
      </w:r>
    </w:p>
    <w:p w:rsidR="000E618F" w:rsidRDefault="000E618F" w:rsidP="000E618F">
      <w:pPr>
        <w:pStyle w:val="ListParagraph"/>
        <w:numPr>
          <w:ilvl w:val="0"/>
          <w:numId w:val="10"/>
        </w:numPr>
        <w:ind w:left="426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r w:rsidRPr="000E618F">
        <w:rPr>
          <w:rFonts w:ascii="Times New Roman" w:hAnsi="Times New Roman" w:cs="Times New Roman"/>
          <w:sz w:val="24"/>
          <w:szCs w:val="24"/>
          <w:lang w:eastAsia="en-ID"/>
        </w:rPr>
        <w:t>Ahli waris bagian menjadi dua kelompok besar berdasarkan penentuan bagiannya:</w:t>
      </w:r>
    </w:p>
    <w:p w:rsidR="000E618F" w:rsidRDefault="000E618F" w:rsidP="000E618F">
      <w:pPr>
        <w:pStyle w:val="ListParagraph"/>
        <w:numPr>
          <w:ilvl w:val="0"/>
          <w:numId w:val="10"/>
        </w:numPr>
        <w:ind w:left="426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r w:rsidRPr="000E618F">
        <w:rPr>
          <w:rFonts w:ascii="Times New Roman" w:hAnsi="Times New Roman" w:cs="Times New Roman"/>
          <w:sz w:val="24"/>
          <w:szCs w:val="24"/>
          <w:lang w:eastAsia="en-ID"/>
        </w:rPr>
        <w:t>Dzawil Furudl: Ahli waris yang bagiannya sudah ditentukan secara pasti (seperti 1/2, 1/4, 1/8, 2/3, 1/3, dan 1/6) di dalam Al-Qur'an.</w:t>
      </w:r>
    </w:p>
    <w:p w:rsidR="000E618F" w:rsidRPr="000E618F" w:rsidRDefault="000E618F" w:rsidP="000E618F">
      <w:pPr>
        <w:pStyle w:val="ListParagraph"/>
        <w:numPr>
          <w:ilvl w:val="0"/>
          <w:numId w:val="10"/>
        </w:numPr>
        <w:ind w:left="426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r w:rsidRPr="000E618F">
        <w:rPr>
          <w:rFonts w:ascii="Times New Roman" w:hAnsi="Times New Roman" w:cs="Times New Roman"/>
          <w:sz w:val="24"/>
          <w:szCs w:val="24"/>
          <w:lang w:eastAsia="en-ID"/>
        </w:rPr>
        <w:t xml:space="preserve">Ashobah: Ahli waris yang menerima sisa harta setelah dipublikasikan kepada golongan </w:t>
      </w:r>
      <w:r w:rsidRPr="000E618F">
        <w:rPr>
          <w:rFonts w:ascii="Times New Roman" w:hAnsi="Times New Roman" w:cs="Times New Roman"/>
          <w:i/>
          <w:iCs/>
          <w:sz w:val="24"/>
          <w:szCs w:val="24"/>
          <w:lang w:eastAsia="en-ID"/>
        </w:rPr>
        <w:t>Dzawil Furudl</w:t>
      </w:r>
      <w:r w:rsidRPr="000E618F">
        <w:rPr>
          <w:rFonts w:ascii="Times New Roman" w:hAnsi="Times New Roman" w:cs="Times New Roman"/>
          <w:sz w:val="24"/>
          <w:szCs w:val="24"/>
          <w:lang w:eastAsia="en-ID"/>
        </w:rPr>
        <w:t xml:space="preserve"> . Jika tidak ada </w:t>
      </w:r>
      <w:r w:rsidRPr="000E618F">
        <w:rPr>
          <w:rFonts w:ascii="Times New Roman" w:hAnsi="Times New Roman" w:cs="Times New Roman"/>
          <w:i/>
          <w:iCs/>
          <w:sz w:val="24"/>
          <w:szCs w:val="24"/>
          <w:lang w:eastAsia="en-ID"/>
        </w:rPr>
        <w:t>Dzawil Furudl</w:t>
      </w:r>
      <w:r w:rsidRPr="000E618F">
        <w:rPr>
          <w:rFonts w:ascii="Times New Roman" w:hAnsi="Times New Roman" w:cs="Times New Roman"/>
          <w:sz w:val="24"/>
          <w:szCs w:val="24"/>
          <w:lang w:eastAsia="en-ID"/>
        </w:rPr>
        <w:t xml:space="preserve"> , mereka berhak menerima seluruh harta. [</w:t>
      </w:r>
      <w:hyperlink r:id="rId12" w:history="1">
        <w:r w:rsidRPr="000E618F">
          <w:rPr>
            <w:rFonts w:ascii="Times New Roman" w:hAnsi="Times New Roman" w:cs="Times New Roman"/>
            <w:color w:val="0000FF"/>
            <w:sz w:val="24"/>
            <w:szCs w:val="24"/>
            <w:u w:val="single"/>
            <w:lang w:eastAsia="en-ID"/>
          </w:rPr>
          <w:t>1</w:t>
        </w:r>
      </w:hyperlink>
      <w:r w:rsidRPr="000E618F">
        <w:rPr>
          <w:rFonts w:ascii="Times New Roman" w:hAnsi="Times New Roman" w:cs="Times New Roman"/>
          <w:sz w:val="24"/>
          <w:szCs w:val="24"/>
          <w:lang w:eastAsia="en-ID"/>
        </w:rPr>
        <w:t xml:space="preserve">, </w:t>
      </w:r>
      <w:hyperlink r:id="rId13" w:history="1">
        <w:r w:rsidRPr="000E618F">
          <w:rPr>
            <w:rFonts w:ascii="Times New Roman" w:hAnsi="Times New Roman" w:cs="Times New Roman"/>
            <w:color w:val="0000FF"/>
            <w:sz w:val="24"/>
            <w:szCs w:val="24"/>
            <w:u w:val="single"/>
            <w:lang w:eastAsia="en-ID"/>
          </w:rPr>
          <w:t>2</w:t>
        </w:r>
      </w:hyperlink>
      <w:r w:rsidRPr="000E618F">
        <w:rPr>
          <w:rFonts w:ascii="Times New Roman" w:hAnsi="Times New Roman" w:cs="Times New Roman"/>
          <w:sz w:val="24"/>
          <w:szCs w:val="24"/>
          <w:lang w:eastAsia="en-ID"/>
        </w:rPr>
        <w:t>]</w:t>
      </w:r>
    </w:p>
    <w:p w:rsidR="00EC457C" w:rsidRPr="000E618F" w:rsidRDefault="00EC457C" w:rsidP="000E618F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C457C" w:rsidRPr="000E618F" w:rsidSect="0067698F">
      <w:pgSz w:w="12191" w:h="18711" w:code="9"/>
      <w:pgMar w:top="629" w:right="902" w:bottom="3379" w:left="1418" w:header="1038" w:footer="618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5703A"/>
    <w:multiLevelType w:val="multilevel"/>
    <w:tmpl w:val="5BF2C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44559B"/>
    <w:multiLevelType w:val="hybridMultilevel"/>
    <w:tmpl w:val="B6FA1EB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3162A4"/>
    <w:multiLevelType w:val="hybridMultilevel"/>
    <w:tmpl w:val="E976DEA4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66134B"/>
    <w:multiLevelType w:val="multilevel"/>
    <w:tmpl w:val="8AAA3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6635BB"/>
    <w:multiLevelType w:val="hybridMultilevel"/>
    <w:tmpl w:val="10A2752E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E94BC1"/>
    <w:multiLevelType w:val="multilevel"/>
    <w:tmpl w:val="C0063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49E4EF7"/>
    <w:multiLevelType w:val="multilevel"/>
    <w:tmpl w:val="45F2B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4C35128"/>
    <w:multiLevelType w:val="hybridMultilevel"/>
    <w:tmpl w:val="40F66D2A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BE4A02"/>
    <w:multiLevelType w:val="hybridMultilevel"/>
    <w:tmpl w:val="D8444B14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A73879"/>
    <w:multiLevelType w:val="multilevel"/>
    <w:tmpl w:val="5B5E9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7"/>
  </w:num>
  <w:num w:numId="7">
    <w:abstractNumId w:val="1"/>
  </w:num>
  <w:num w:numId="8">
    <w:abstractNumId w:val="2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18F"/>
    <w:rsid w:val="000E618F"/>
    <w:rsid w:val="001C42FA"/>
    <w:rsid w:val="0067698F"/>
    <w:rsid w:val="00EC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FF217F-E803-408E-9AD2-AD593823C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qyif">
    <w:name w:val="inqyif"/>
    <w:basedOn w:val="DefaultParagraphFont"/>
    <w:rsid w:val="000E618F"/>
  </w:style>
  <w:style w:type="character" w:styleId="Strong">
    <w:name w:val="Strong"/>
    <w:basedOn w:val="DefaultParagraphFont"/>
    <w:uiPriority w:val="22"/>
    <w:qFormat/>
    <w:rsid w:val="000E618F"/>
    <w:rPr>
      <w:b/>
      <w:bCs/>
    </w:rPr>
  </w:style>
  <w:style w:type="character" w:styleId="Emphasis">
    <w:name w:val="Emphasis"/>
    <w:basedOn w:val="DefaultParagraphFont"/>
    <w:uiPriority w:val="20"/>
    <w:qFormat/>
    <w:rsid w:val="000E618F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0E618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E61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70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86012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44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93662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09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3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99783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39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7889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8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0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2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2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76527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40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460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08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5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8202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9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84232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4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70675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17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76785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56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36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9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83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10998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goto?url=CAESaAHrOzAV7ljTnyDsM-ntUXaQfjFaTBgKF0Sy1tKRC1O5rGzne0ixVjsE2BbvALzBYcDyQe0GxFShuBHMY8mcEpe9wUAfRzvAyjvbOBXKKAKNbdcU3geHwvbx8l4iotP0zKhSgALppfDk" TargetMode="External"/><Relationship Id="rId13" Type="http://schemas.openxmlformats.org/officeDocument/2006/relationships/hyperlink" Target="https://www.google.com/goto?url=CAESkAEB6zswFSVQ237YdKgfXdBwPnkOQTx8dQ3kn3VL3gpuq3eY1TkCjx9TlwolTzvS0Wvdr3jzRU0us9iLsUJikUTQOiF16zEucB9pIZ7jMkurWKL1LPIorYTMQOOymT9mAKIasQWcDhE47QVoe8guJN-uTbxEI3pswswdcu2OLCfVeU_0anqQuFWLp6-Dkpc7tn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ogle.com/goto?url=CAESaAHrOzAV7ljTnyDsM-ntUXaQfjFaTBgKF0Sy1tKRC1O5rGzne0ixVjsE2BbvALzBYcDyQe0GxFShuBHMY8mcEpe9wUAfRzvAyjvbOBXKKAKNbdcU3geHwvbx8l4iotP0zKhSgALppfDk" TargetMode="External"/><Relationship Id="rId12" Type="http://schemas.openxmlformats.org/officeDocument/2006/relationships/hyperlink" Target="https://www.google.com/goto?url=CAESaAHrOzAV7ljTnyDsM-ntUXaQfjFaTBgKF0Sy1tKRC1O5rGzne0ixVjsE2BbvALzBYcDyQe0GxFShuBHMY8mcEpe9wUAfRzvAyjvbOBXKKAKNbdcU3geHwvbx8l4iotP0zKhSgALppfD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goto?url=CAEScgHrOzAVMwS2WyJIS63jdohmomVaMtk9FV3Oe5cWRusKhCZ8ivxgsAuIleKOYwbsafbmmanmmOjpzN-OZOEwGNIXT4FT94h7daOnn8tmaLkOBYSFWCic9ZcTDE8BTuxlnzvoXOBbQMzkjGw0MF2cQB0FOg" TargetMode="External"/><Relationship Id="rId11" Type="http://schemas.openxmlformats.org/officeDocument/2006/relationships/hyperlink" Target="https://www.google.com/goto?url=CAESaAHrOzAV7ljTnyDsM-ntUXaQfjFaTBgKF0Sy1tKRC1O5rGzne0ixVjsE2BbvALzBYcDyQe0GxFShuBHMY8mcEpe9wUAfRzvAyjvbOBXKKAKNbdcU3geHwvbx8l4iotP0zKhSgALppfDk" TargetMode="External"/><Relationship Id="rId5" Type="http://schemas.openxmlformats.org/officeDocument/2006/relationships/hyperlink" Target="https://www.google.com/goto?url=CAESgwEB6zswFaOonF1Rwc3yYlkhB5InlBrr-ryuBqqcz4itq5lsexWLArpWajDlCmX8KaweBdKCS9Bd8yKynNsqOgtN9d9tsMM4a_JdEdb0EB4n5xm6UxZoo7Y6R_HjX16W_J5Evee-Qop2SFY94BBKtDmteT0tNEzsIt1RitGzztF_-fnS8g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google.com/goto?url=CAESkAEB6zswFSVQ237YdKgfXdBwPnkOQTx8dQ3kn3VL3gpuq3eY1TkCjx9TlwolTzvS0Wvdr3jzRU0us9iLsUJikUTQOiF16zEucB9pIZ7jMkurWKL1LPIorYTMQOOymT9mAKIasQWcDhE47QVoe8guJN-uTbxEI3pswswdcu2OLCfVeU_0anqQuFWLp6-Dkpc7tn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goto?url=CAESaAHrOzAV7ljTnyDsM-ntUXaQfjFaTBgKF0Sy1tKRC1O5rGzne0ixVjsE2BbvALzBYcDyQe0GxFShuBHMY8mcEpe9wUAfRzvAyjvbOBXKKAKNbdcU3geHwvbx8l4iotP0zKhSgALppfD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516</Words>
  <Characters>2943</Characters>
  <Application>Microsoft Office Word</Application>
  <DocSecurity>0</DocSecurity>
  <Lines>24</Lines>
  <Paragraphs>6</Paragraphs>
  <ScaleCrop>false</ScaleCrop>
  <Company/>
  <LinksUpToDate>false</LinksUpToDate>
  <CharactersWithSpaces>3453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2026-09-14T08:29:00Z</dcterms:created>
  <dcterms:modified xsi:type="dcterms:W3CDTF">2026-09-14T08:32:00Z</dcterms:modified>
</cp:coreProperties>
</file>