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C6323" w:rsidRDefault="00A73B1B" w:rsidP="00A73B1B">
      <w:pPr>
        <w:spacing w:after="300"/>
      </w:pPr>
      <w:bookmarkStart w:id="0" w:name="_GoBack"/>
      <w:bookmarkEnd w:id="0"/>
      <w:r>
        <w:rPr>
          <w:rFonts w:ascii="Arial" w:eastAsia="Times New Roman" w:hAnsi="Arial" w:cs="Arial"/>
          <w:sz w:val="21"/>
          <w:szCs w:val="21"/>
          <w:lang w:eastAsia="en-ID"/>
        </w:rPr>
        <w:pict>
          <v:rect id="_x0000_i1035" style="width:0;height:1.5pt" o:hralign="center" o:bullet="t" o:hrstd="t" o:hr="t" fillcolor="#a0a0a0" stroked="f"/>
        </w:pict>
      </w:r>
      <w:r>
        <w:rPr>
          <w:rFonts w:ascii="Calibri" w:eastAsia="Calibri" w:hAnsi="Calibri" w:cs="Calibri"/>
          <w:i/>
          <w:iCs/>
        </w:rPr>
        <w:t>Mata Pelajaran: Bahasa Inggris — Jenjang: SMA/MA/SMK — Jumlah Soal: 38 butir — Level Soal: HOTS (C4-C6)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1800"/>
        <w:gridCol w:w="2000"/>
        <w:gridCol w:w="3300"/>
        <w:gridCol w:w="3800"/>
        <w:gridCol w:w="1200"/>
        <w:gridCol w:w="1800"/>
      </w:tblGrid>
      <w:tr w:rsidR="003F27FC" w:rsidTr="00BC6323">
        <w:trPr>
          <w:tblHeader/>
        </w:trPr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vAlign w:val="center"/>
          </w:tcPr>
          <w:p w:rsidR="00BC6323" w:rsidRDefault="00BC6323" w:rsidP="00BC632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No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vAlign w:val="center"/>
          </w:tcPr>
          <w:p w:rsidR="00BC6323" w:rsidRDefault="00BC6323" w:rsidP="00BC632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Elemen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vAlign w:val="center"/>
          </w:tcPr>
          <w:p w:rsidR="00BC6323" w:rsidRDefault="00BC6323" w:rsidP="00BC632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Sub Elemen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vAlign w:val="center"/>
          </w:tcPr>
          <w:p w:rsidR="00BC6323" w:rsidRDefault="00BC6323" w:rsidP="00BC632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Kompetensi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vAlign w:val="center"/>
          </w:tcPr>
          <w:p w:rsidR="00BC6323" w:rsidRDefault="00BC6323" w:rsidP="00BC632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Indikator Soal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vAlign w:val="center"/>
          </w:tcPr>
          <w:p w:rsidR="00BC6323" w:rsidRDefault="00BC6323" w:rsidP="00BC632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Level Kognitif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vAlign w:val="center"/>
          </w:tcPr>
          <w:p w:rsidR="00BC6323" w:rsidRDefault="00BC6323" w:rsidP="00BC632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Bentuk Soal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BC6323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BC6323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BC6323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BC6323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Narrative Text</w:t>
            </w: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(The Golden Apple Tree)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Menganalisis hubungan sebab-akibat dan dampak dari tindakan tokoh dalam cerita teks naratif.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</w:pPr>
            <w:r w:rsidRPr="00BC6323"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  <w:t>Disajikan teks naratif, siswa dapat menganalisis pengaruh tindakan tokoh utama terhadap perkembangan alur cerita berikutnya.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C4 (Menganalisis)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2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BC6323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BC6323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BC6323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BC6323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Narrative Text</w:t>
            </w: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(The Golden Apple Tree)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Memprediksi kelanjutan alur cerita berdasarkan potongan teks yang disediakan secara logis.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</w:pPr>
            <w:r w:rsidRPr="00BC6323"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  <w:t>Disajikan potongan awal cerita teks naratif, siswa dapat menentukan beberapa kelanjutan peristiwa yang logis secara kronologis.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C3 (Menerapkan)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 Kompleks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3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BC6323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BC6323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BC6323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BC6323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Narrative Text</w:t>
            </w: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(The Ant and the Dove)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Menyimpulkan nilai moral atau amanat tersirat dari sebuah cerita fabel.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</w:pPr>
            <w:r w:rsidRPr="00BC6323"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  <w:t>Disajikan teks fabel (</w:t>
            </w:r>
            <w:r w:rsidRPr="00BC6323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eastAsia="en-ID"/>
              </w:rPr>
              <w:t>Daily Life</w:t>
            </w:r>
            <w:r w:rsidRPr="00BC6323"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  <w:t>), siswa dapat menyimpulkan pesan moral terbaik mengenai hubungan saling menolong antartokoh.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C4 (Menganalisis)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4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BC6323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BC6323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BC6323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BC6323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Narrative Text</w:t>
            </w: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(The Fox and the Crow)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Mengevaluasi pesan moral cerita dalam relevansi konteks kehidupan kerja/vokasional.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</w:pPr>
            <w:r w:rsidRPr="00BC6323"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  <w:t>Disajikan teks fabel (</w:t>
            </w:r>
            <w:r w:rsidRPr="00BC6323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eastAsia="en-ID"/>
              </w:rPr>
              <w:t>Vocational Context</w:t>
            </w:r>
            <w:r w:rsidRPr="00BC6323"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  <w:t>), siswa dapat mengidentifikasi pelajaran hidup tentang bersikap kritis terhadap pujian orang lain.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C4 (Menganalisis)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5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BC6323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BC6323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BC6323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BC6323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Narrative Text</w:t>
            </w: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(The Legend of Timun Mas)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Merangkum poin-poin utama (</w:t>
            </w:r>
            <w:r w:rsidRPr="00BC6323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summary</w:t>
            </w: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 dari teks legenda secara komprehensif.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</w:pPr>
            <w:r w:rsidRPr="00BC6323"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  <w:t>Disajikan teks legenda, siswa dapat memilih opsi yang paling akurat dalam merangkum seluruh struktur konflik dan resolusi cerita.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C4 (Menganalisis)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6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BC6323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BC6323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BC6323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BC6323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Narrative Text</w:t>
            </w: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(The Legend of Timun Mas)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Menyusun kronologi peristiwa (</w:t>
            </w:r>
            <w:r w:rsidRPr="00BC6323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arranging main points</w:t>
            </w: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 berdasarkan alur cerita naratif.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</w:pPr>
            <w:r w:rsidRPr="00BC6323"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  <w:t>Disajikan beberapa kalimat acak berisi poin utama cerita, siswa dapat mengurutkannya menjadi sekuens kronologis yang logis.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C3 (Menerapkan)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7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BC6323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BC6323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BC6323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BC6323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Procedure Text</w:t>
            </w: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(Workshop Tools)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Mengklasifikasikan kosakata benda (</w:t>
            </w:r>
            <w:r w:rsidRPr="00BC6323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vocabulary</w:t>
            </w: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 berdasarkan kategori fungsi teknisnya.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</w:pPr>
            <w:r w:rsidRPr="00BC6323"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  <w:t>Disajikan teks prosedur singkat tentang persiapan alat, siswa dapat mengelompokkan item yang termasuk ke dalam kategori alat keselamatan (</w:t>
            </w:r>
            <w:r w:rsidRPr="00BC6323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eastAsia="en-ID"/>
              </w:rPr>
              <w:t>safety equipment</w:t>
            </w:r>
            <w:r w:rsidRPr="00BC6323"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  <w:t>).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C2 (Memahami)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 Kompleks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8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BC6323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BC6323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BC6323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BC6323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Procedure Text</w:t>
            </w: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(Cleaning Keyboard)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Membuat kerangka teks (</w:t>
            </w:r>
            <w:r w:rsidRPr="00BC6323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outline</w:t>
            </w:r>
            <w:r w:rsidRPr="00BC632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 yang sistematis berdasarkan teks prosedur.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BC6323" w:rsidRDefault="008E4DD5" w:rsidP="008E4DD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</w:pPr>
            <w:r w:rsidRPr="00BC6323"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  <w:t>Disajikan teks prosedur pembersihan alat, siswa dapat menentukan poin-poin yang membentuk struktur kerangka kerja (</w:t>
            </w:r>
            <w:r w:rsidRPr="00BC6323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eastAsia="en-ID"/>
              </w:rPr>
              <w:t>outline</w:t>
            </w:r>
            <w:r w:rsidRPr="00BC6323">
              <w:rPr>
                <w:rFonts w:ascii="Times New Roman" w:eastAsia="Times New Roman" w:hAnsi="Times New Roman" w:cs="Times New Roman"/>
                <w:sz w:val="17"/>
                <w:szCs w:val="17"/>
                <w:lang w:eastAsia="en-ID"/>
              </w:rPr>
              <w:t>) paling tepat.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C3 (Menerapkan)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 Kompleks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9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Expository/Argumentative Text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(Green Spaces)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Mengidentifikasi informasi tersurat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factual information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 yang mendukung argumen penulis.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Disajikan teks eksposisi tentang lingkungan sekolah, siswa dapat menentukan satu pernyataan yang didukung langsung oleh data teks.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C2 (Memahami)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10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Expository/Argumentative Text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(Green Spaces)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Memvalidasi berbagai argumen atau fakta yang mendukung topik teks eksposisi.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Disajikan teks eksposisi yang sama, siswa dapat memilih beberapa pernyataan benar yang didukung oleh informasi/fakta di dalam teks.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C2 (Memahami)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 Kompleks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11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Narrative/Vocational Text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(The Determined Apprentice)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Menganalisis karakterisasi tokoh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character traits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 berdasarkan bukti tekstual.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Disajikan teks cerita dunia kerja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Raka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), siswa dapat memilih dua kutipan kalimat yang paling kuat menggambarkan karakter tekun dan bertanggung jawab.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C4 (Menganalisis)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 Kompleks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12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Descriptive/Report Text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(Weh Island)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Menyimpulkan gagasan utama tersirat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implied main idea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 dari teks deskriptif-ilmiah.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Disajikan teks deskriptif mengenai aspek geologis dan ekosistem suatu daerah, siswa dapat menyimpulkan gagasan utama teks secara holistik.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C4 (Menganalisis)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lastRenderedPageBreak/>
              <w:t>13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Descriptive/Report Text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(Weh Island)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Menyeleksi detail informasi yang mendukung tujuan persuasif teks.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Disajikan teks deskriptif-geografis, siswa dapat memilih tiga detail spesifik yang paling berpotensi menarik minat wisatawan untuk berkunjung.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C4 (Menganalisis)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 Kompleks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14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Expository/Report Text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(The Mangrove Forest)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Menyimpulkan gagasan utama tersirat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implied main idea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 bernilai sosial-ekologis.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Disajikan teks tentang ekosistem mangrove, siswa dapat menyimpulkan esensi utama mengenai pentingnya menjaga hutan mangrove bagi masyarakat.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C4 (Menganalisis)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15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Descriptive Text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(The Green Corner)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Memilih informasi/fakta tambahan yang efektif untuk memperkuat teks promosi/brosur.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Disajikan teks deskripsi taman sekolah, siswa dapat menentukan fakta kuantitatif/spesifik tambahan yang membuat teks lebih informatif dan persuasif.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C5 (Evaluasi)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16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Procedure/IT Text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(Setting up LAN)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Mentransformasi teks deskriptif-prosedural kompleks menjadi kerangka kerja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checklist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Disajikan teks paragraf prosedur instalasi jaringan LAN, siswa dapat menentukan struktur 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checklist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operasional yang paling urut dan logis.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C4 (Menganalisis)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17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Narrative Text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(Clara's Academic Dilemma)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Mengevaluasi pergolakan batin, nilai integritas, dan pesan moral dari dilema akademik tokoh.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Disajikan teks naratif dilema moral menyontek, siswa dapat memilih beberapa pernyataan benar terkait esensi kejujuran dan konsekuensi tindakan.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C5 (Evaluasi)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 Kompleks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18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Narrative/Vocational Text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(Chef Julian's Choice)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Menganalisis hubungan sebab-akibat multidimensi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domino effect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 dalam industri kuliner.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Disajikan cerita kegagalan operasional dapur akibat bahan substitusi, siswa dapat memilih beberapa hubungan sebab-akibat yang akurat secara tekstual.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C4 (Menganalisis)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 Kompleks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19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Report/Konteks Lokal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 xml:space="preserve"> (Coffee Culture in Aceh)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Mengkategorikan data/informasi teks ke dalam kluster fungsi yang berbeda.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Disajikan teks budaya kopi, siswa dapat mengevaluasi dan mengelompokkan detail teks ke dalam aspek Kuliner/Teknis, Sosial, dan Ekonomi secara tepat.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C4 (Menganalisis)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20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Descriptive Text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 xml:space="preserve"> (The Magic of Raja Ampat)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Menginterpretasi fungsi hubungan sebab-akibat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cause-and-effect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 dalam kalimat majemuk.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Disajikan kalimat majemuk berkonjungsi koordinatif, siswa dapat memilih dua interpretasi fungsi frasa/klausa akibat yang dicetak tebal secara tepat.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C4 (Menganalisis)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 Kompleks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21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Procedure Text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 xml:space="preserve"> (How to Make Fried Rice)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Membuat ringkasan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summary outline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 dari tahapan teks prosedur memasak.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Disajikan teks prosedur ringkas, siswa dapat menentukan draf struktur outline tahapan yang paling efektif dan runtun dari awal hingga menyajikan.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C3 (Menerapkan)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22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Procedure Text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 xml:space="preserve"> (How to Wash Your Hands)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Menyusun draf inti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essential outline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 dari langkah-langkah higienitas.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Disajikan teks langkah mencuci tangan, siswa dapat memilih daftar bagan kerangka utama yang merangkum poin krusial secara berurutan.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C3 (Menerapkan)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23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Expository Text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 xml:space="preserve"> (Teenagers Money Management)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Menilai kekuatan argumen pendukung utama penulis dalam teks persuasi finansial.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Disajikan teks argumentasi manajemen uang remaja, siswa dapat menentukan alasan terkuat yang mendukung tesis atau opini utama penulis.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C5 (Evaluasi)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24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Expository Text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 xml:space="preserve"> (Teenagers Money Management)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Memverifikasi validitas informasi teks menggunakan matriks Benar/Salah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True or False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Disajikan teks literasi keuangan, siswa dapat memvalidasi beberapa pernyataan spesifik berdasarkan isi teks ke dalam tabel pilihan True/False.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C2 (Memahami)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 Kompleks (Matriks)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25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Expository Text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 xml:space="preserve"> (Digital Literacy for Students)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Menentukan gagasan utama/argumen inti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main argument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 penulis dari teks ilmiah-populer.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Disajikan teks eksposisi pentingnya literasi digital, siswa dapat menyimpulkan apa yang menjadi fokus argumen utama penulis di dalam teks.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C4 (Menganalisis)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lastRenderedPageBreak/>
              <w:t>26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Narrative Text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 xml:space="preserve"> (The Honest Woodcutter)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Mengevaluasi ketepatan keputusan moral tokoh berdasarkan akhir cerita.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Disajikan teks cerita rakyat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fable/folklore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), siswa dapat menilai mengapa keputusan tokoh bersikap jujur dinilai logis dan membawa dampak positif.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C5 (Evaluasi)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27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Descriptive Text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 xml:space="preserve"> (My School Library)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Mengevaluasi fungsi utama sarana/fasilitas umum sekolah berdasarkan integrasi data teks.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Disajikan teks deskripsi perpustakaan sekolah beserta fasilitasnya, siswa dapat menyimpulkan evaluasi fungsi utama tempat tersebut secara komprehensif.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C5 (Evaluasi)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</w:t>
            </w:r>
          </w:p>
        </w:tc>
      </w:tr>
      <w:tr w:rsidR="00E325F3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Default="008E4DD5" w:rsidP="008E4DD5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28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Expository Text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 xml:space="preserve"> (Free Nutritious Meals / MBG)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Menginterpretasikan makna istilah/frasa kontekstual (</w:t>
            </w:r>
            <w:r w:rsidRPr="008E4DD5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vocabulary in context</w:t>
            </w: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).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Disajikan teks program gizi sekolah, siswa dapat mendefinisikan tiga arti frasa operasional secara tepat sesuai konteks kalimatnya.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C3 (Menerapkan)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8E4DD5" w:rsidRPr="008E4DD5" w:rsidRDefault="008E4DD5" w:rsidP="008E4DD5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n-ID"/>
              </w:rPr>
            </w:pPr>
            <w:r w:rsidRPr="008E4DD5">
              <w:rPr>
                <w:rFonts w:eastAsia="Times New Roman" w:cstheme="minorHAnsi"/>
                <w:sz w:val="17"/>
                <w:szCs w:val="17"/>
                <w:lang w:eastAsia="en-ID"/>
              </w:rPr>
              <w:t>Pilihan Ganda Kompleks</w:t>
            </w:r>
          </w:p>
        </w:tc>
      </w:tr>
      <w:tr w:rsidR="003F27FC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Default="00BC6323" w:rsidP="00BC6323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29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8E4DD5" w:rsidRDefault="008E4DD5" w:rsidP="00BC6323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Membaca (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Reading</w:t>
            </w: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8E4DD5" w:rsidRDefault="008E4DD5" w:rsidP="00BC6323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8E4DD5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Expository Text &amp; Non-Continuous Data</w:t>
            </w: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(Reducing Plastic Use)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8E4DD5" w:rsidRDefault="008E4DD5" w:rsidP="00BC6323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Mengintegrasikan informasi teks naratif dengan data infografis/tabel kuantitatif.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8E4DD5" w:rsidRDefault="008E4DD5" w:rsidP="00BC6323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Disajikan teks isu lingkungan beserta tabel persentase perilaku siswa, siswa dapat memilih beberapa pernyataan fakta yang valid dari data tabel tersebut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8E4DD5" w:rsidRDefault="008E4DD5" w:rsidP="008E4DD5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C4 (Menganalisis)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936CC" w:rsidRDefault="003936CC" w:rsidP="003936CC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 Kompleks</w:t>
            </w:r>
          </w:p>
        </w:tc>
      </w:tr>
      <w:tr w:rsidR="003F27FC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Default="00BC6323" w:rsidP="00BC6323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30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936CC" w:rsidRDefault="003936CC" w:rsidP="00BC6323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Membaca (</w:t>
            </w:r>
            <w:r w:rsidRPr="003936CC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Reading</w:t>
            </w: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936CC" w:rsidRDefault="003936CC" w:rsidP="00BC6323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3936CC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Procedure Text</w:t>
            </w: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(How to Make a Cup of Tea)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936CC" w:rsidRDefault="003936CC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3936CC">
              <w:rPr>
                <w:rFonts w:eastAsia="Times New Roman" w:cstheme="minorHAnsi"/>
                <w:sz w:val="17"/>
                <w:szCs w:val="17"/>
                <w:lang w:eastAsia="en-ID"/>
              </w:rPr>
              <w:t>Mengidentifikasi bagian struktur generik (</w:t>
            </w:r>
            <w:r w:rsidRPr="003936CC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generic structure</w:t>
            </w:r>
            <w:r w:rsidRPr="003936CC">
              <w:rPr>
                <w:rFonts w:eastAsia="Times New Roman" w:cstheme="minorHAnsi"/>
                <w:sz w:val="17"/>
                <w:szCs w:val="17"/>
                <w:lang w:eastAsia="en-ID"/>
              </w:rPr>
              <w:t>) dari teks prosedur.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936CC" w:rsidRDefault="003936CC" w:rsidP="00BC6323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Disajikan komponen teks prosedur pembuatan teh, siswa dapat mengidentifikasi letak bagian struktur bahan dan alat (</w:t>
            </w:r>
            <w:r w:rsidRPr="003936CC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ingredients &amp; tools</w:t>
            </w: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936CC" w:rsidRDefault="003936CC" w:rsidP="003936CC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C2 (Memahami)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936CC" w:rsidRDefault="003936CC" w:rsidP="003936CC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</w:t>
            </w:r>
          </w:p>
        </w:tc>
      </w:tr>
      <w:tr w:rsidR="003F27FC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Default="00BC6323" w:rsidP="00BC6323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31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936CC" w:rsidRDefault="003936CC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3936CC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3936CC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3936CC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936CC" w:rsidRDefault="003936CC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3936CC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Procedure Text</w:t>
            </w:r>
            <w:r w:rsidRPr="003936CC">
              <w:rPr>
                <w:rFonts w:eastAsia="Times New Roman" w:cstheme="minorHAnsi"/>
                <w:sz w:val="17"/>
                <w:szCs w:val="17"/>
                <w:lang w:eastAsia="en-ID"/>
              </w:rPr>
              <w:t xml:space="preserve"> (How to Use ATM Card)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222F7" w:rsidRDefault="003222F7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3222F7">
              <w:rPr>
                <w:rFonts w:eastAsia="Times New Roman" w:cstheme="minorHAnsi"/>
                <w:sz w:val="17"/>
                <w:szCs w:val="17"/>
                <w:lang w:eastAsia="en-ID"/>
              </w:rPr>
              <w:t>Mengurutkan langkah operasional langsung (</w:t>
            </w:r>
            <w:r w:rsidRPr="003222F7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immediate action</w:t>
            </w:r>
            <w:r w:rsidRPr="003222F7">
              <w:rPr>
                <w:rFonts w:eastAsia="Times New Roman" w:cstheme="minorHAnsi"/>
                <w:sz w:val="17"/>
                <w:szCs w:val="17"/>
                <w:lang w:eastAsia="en-ID"/>
              </w:rPr>
              <w:t>) pada teks prosedur.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222F7" w:rsidRDefault="003222F7" w:rsidP="00BC6323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3222F7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Disajikan teks langkah penarikan tunai di ATM, siswa dapat menentukan tindakan yang wajib dilakukan sesaat setelah langkah awal (memasukkan kartu).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222F7" w:rsidRDefault="003222F7" w:rsidP="003222F7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3222F7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C3 (Menerapkan)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222F7" w:rsidRDefault="003222F7" w:rsidP="003222F7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3222F7">
              <w:rPr>
                <w:rFonts w:eastAsia="Times New Roman" w:cstheme="minorHAnsi"/>
                <w:sz w:val="17"/>
                <w:szCs w:val="17"/>
                <w:lang w:eastAsia="en-ID"/>
              </w:rPr>
              <w:t>Pilihan Ganda</w:t>
            </w:r>
          </w:p>
        </w:tc>
      </w:tr>
      <w:tr w:rsidR="003F27FC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Default="00BC6323" w:rsidP="003F27FC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32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222F7" w:rsidRDefault="003222F7" w:rsidP="003F27FC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3222F7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Membaca (</w:t>
            </w:r>
            <w:r w:rsidRPr="003222F7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Reading</w:t>
            </w:r>
            <w:r w:rsidRPr="003222F7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222F7" w:rsidRDefault="003222F7" w:rsidP="003F27FC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3222F7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Descriptive/Report Text</w:t>
            </w:r>
            <w:r w:rsidRPr="003222F7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(Komodo National Park)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222F7" w:rsidRDefault="003222F7" w:rsidP="003F27FC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3222F7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Menyeleksi bukti tekstual dualistik (aspek estetika dan aspek fungsional penting).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222F7" w:rsidRDefault="003222F7" w:rsidP="003F27FC">
            <w:pPr>
              <w:spacing w:after="60"/>
              <w:rPr>
                <w:rFonts w:cstheme="minorHAnsi"/>
              </w:rPr>
            </w:pPr>
            <w:r w:rsidRPr="003222F7">
              <w:rPr>
                <w:rFonts w:eastAsia="Times New Roman" w:cstheme="minorHAnsi"/>
                <w:sz w:val="17"/>
                <w:szCs w:val="17"/>
                <w:lang w:eastAsia="en-ID"/>
              </w:rPr>
              <w:t>Disajikan teks deskripsi taman nasional, siswa dapat memilih beberapa poin pernyataan yang membuktikan bahwa area tersebut indah sekaligus penting bagi alam</w:t>
            </w:r>
            <w:r w:rsidRPr="003222F7">
              <w:rPr>
                <w:rFonts w:eastAsia="Times New Roman" w:cstheme="minorHAnsi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F27FC" w:rsidRDefault="003222F7" w:rsidP="003F27FC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>C4 (Menganalisis</w:t>
            </w:r>
            <w:r w:rsidR="003F27FC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F27FC" w:rsidRDefault="003F27FC" w:rsidP="003F27FC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3F27F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 Kompleks</w:t>
            </w:r>
          </w:p>
        </w:tc>
      </w:tr>
      <w:tr w:rsidR="003F27FC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Default="00BC6323" w:rsidP="00BC6323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33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F27FC" w:rsidRDefault="003F27FC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3F27FC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F27FC" w:rsidRDefault="003F27FC" w:rsidP="00BC6323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3F27FC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Expository Text &amp; Non-Continuous Data</w:t>
            </w:r>
            <w:r w:rsidRPr="003F27F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(Smart Ways to Use Money)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F27FC" w:rsidRDefault="003F27FC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>Mengklasifikasikan data numerik/konseptual berdasarkan matriks pilihan biner.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F27FC" w:rsidRDefault="003F27FC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>Disajikan teks literasi keuangan beserta tabel kebiasaan siswa, siswa dapat mengelompokkan jenis aktivitas ke dalam target finansial jangka pendek atau panjang.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F27FC" w:rsidRDefault="003F27FC" w:rsidP="003F27FC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>C3 (Menerapkan)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Default="003F27FC" w:rsidP="003F27FC">
            <w:pPr>
              <w:spacing w:after="60"/>
            </w:pP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>Pilihan Ganda Kompleks (Matriks</w:t>
            </w:r>
            <w:r w:rsidRPr="000F4A8D">
              <w:rPr>
                <w:rFonts w:ascii="Arial" w:eastAsia="Times New Roman" w:hAnsi="Arial" w:cs="Arial"/>
                <w:sz w:val="24"/>
                <w:szCs w:val="24"/>
                <w:lang w:eastAsia="en-ID"/>
              </w:rPr>
              <w:t>)</w:t>
            </w:r>
          </w:p>
        </w:tc>
      </w:tr>
      <w:tr w:rsidR="003F27FC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Default="00BC6323" w:rsidP="00BC6323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34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F27FC" w:rsidRDefault="003F27FC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3F27FC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F27FC" w:rsidRDefault="003F27FC" w:rsidP="00BC6323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3F27FC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Narrative/Vocational Text</w:t>
            </w:r>
            <w:r w:rsidRPr="003F27F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 xml:space="preserve"> (The Determined Apprentice - Rian)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F27FC" w:rsidRDefault="003F27FC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>Mengidentifikasi teknik karakterisasi eksplisit (</w:t>
            </w:r>
            <w:r w:rsidRPr="003F27FC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explicit character traits</w:t>
            </w: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>) dalam paragraf teks.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E325F3" w:rsidRDefault="00E325F3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E325F3">
              <w:rPr>
                <w:rFonts w:eastAsia="Times New Roman" w:cstheme="minorHAnsi"/>
                <w:sz w:val="17"/>
                <w:szCs w:val="17"/>
                <w:lang w:eastAsia="en-ID"/>
              </w:rPr>
              <w:t>Disajikan cerita inspiratif dunia kerja (</w:t>
            </w:r>
            <w:r w:rsidRPr="00E325F3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Rian</w:t>
            </w:r>
            <w:r w:rsidRPr="00E325F3">
              <w:rPr>
                <w:rFonts w:eastAsia="Times New Roman" w:cstheme="minorHAnsi"/>
                <w:sz w:val="17"/>
                <w:szCs w:val="17"/>
                <w:lang w:eastAsia="en-ID"/>
              </w:rPr>
              <w:t>), siswa dapat menunjuk paragraf mana yang secara eksplisit memuat penggambaran watak utama tokoh.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E325F3" w:rsidRDefault="00E325F3" w:rsidP="00BC6323">
            <w:pPr>
              <w:spacing w:after="60"/>
              <w:jc w:val="center"/>
              <w:rPr>
                <w:rFonts w:ascii="Calibri" w:hAnsi="Calibri" w:cs="Calibri"/>
                <w:sz w:val="17"/>
                <w:szCs w:val="17"/>
              </w:rPr>
            </w:pPr>
            <w:r w:rsidRPr="00E325F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C2 (Memahami)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Default="00E325F3" w:rsidP="00E325F3">
            <w:pPr>
              <w:spacing w:after="60"/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</w:t>
            </w:r>
          </w:p>
        </w:tc>
      </w:tr>
      <w:tr w:rsidR="003F27FC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Default="00BC6323" w:rsidP="00BC6323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35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F27FC" w:rsidRDefault="003F27FC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3F27FC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F27FC" w:rsidRDefault="003F27FC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3F27FC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Procedure/Technical Text</w:t>
            </w: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 xml:space="preserve"> (Calibrate Multimeter)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E325F3" w:rsidRDefault="003F27FC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E325F3">
              <w:rPr>
                <w:rFonts w:eastAsia="Times New Roman" w:cstheme="minorHAnsi"/>
                <w:sz w:val="17"/>
                <w:szCs w:val="17"/>
                <w:lang w:eastAsia="en-ID"/>
              </w:rPr>
              <w:t>Menemukan informasi keselamatan krusial (</w:t>
            </w:r>
            <w:r w:rsidRPr="00E325F3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crucial safety information</w:t>
            </w:r>
            <w:r w:rsidRPr="00E325F3">
              <w:rPr>
                <w:rFonts w:eastAsia="Times New Roman" w:cstheme="minorHAnsi"/>
                <w:sz w:val="17"/>
                <w:szCs w:val="17"/>
                <w:lang w:eastAsia="en-ID"/>
              </w:rPr>
              <w:t>) sebelum tindakan operasional.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E325F3" w:rsidRDefault="00E325F3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E325F3">
              <w:rPr>
                <w:rFonts w:eastAsia="Times New Roman" w:cstheme="minorHAnsi"/>
                <w:sz w:val="17"/>
                <w:szCs w:val="17"/>
                <w:lang w:eastAsia="en-ID"/>
              </w:rPr>
              <w:t>Disajikan teks prosedur keselamatan kerja elektrikal, siswa dapat mengidentifikasi langkah pengecekan fisik alat yang vital dilakukan demi menghindari sengatan listrik.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E325F3" w:rsidRDefault="00E325F3" w:rsidP="00E325F3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E325F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C3 (Menerapkan)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E325F3" w:rsidRDefault="00E325F3" w:rsidP="00E325F3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</w:t>
            </w:r>
          </w:p>
        </w:tc>
      </w:tr>
      <w:tr w:rsidR="003F27FC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Default="00BC6323" w:rsidP="00BC6323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36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F27FC" w:rsidRDefault="003F27FC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>Membaca (</w:t>
            </w:r>
            <w:r w:rsidRPr="003F27FC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Reading</w:t>
            </w: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>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3F27FC" w:rsidRDefault="003F27FC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3F27FC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Expository Text</w:t>
            </w:r>
            <w:r w:rsidRPr="003F27FC">
              <w:rPr>
                <w:rFonts w:eastAsia="Times New Roman" w:cstheme="minorHAnsi"/>
                <w:sz w:val="17"/>
                <w:szCs w:val="17"/>
                <w:lang w:eastAsia="en-ID"/>
              </w:rPr>
              <w:t xml:space="preserve"> (Digital Literacy in Vocational School)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E325F3" w:rsidRDefault="00E325F3" w:rsidP="00BC6323">
            <w:pPr>
              <w:spacing w:after="60"/>
              <w:rPr>
                <w:rFonts w:cstheme="minorHAnsi"/>
                <w:sz w:val="17"/>
                <w:szCs w:val="17"/>
              </w:rPr>
            </w:pPr>
            <w:r w:rsidRPr="00E325F3">
              <w:rPr>
                <w:rFonts w:eastAsia="Times New Roman" w:cstheme="minorHAnsi"/>
                <w:sz w:val="17"/>
                <w:szCs w:val="17"/>
                <w:lang w:eastAsia="en-ID"/>
              </w:rPr>
              <w:t>Memilih data empiris/bukti konkret (</w:t>
            </w:r>
            <w:r w:rsidRPr="00E325F3">
              <w:rPr>
                <w:rFonts w:eastAsia="Times New Roman" w:cstheme="minorHAnsi"/>
                <w:i/>
                <w:iCs/>
                <w:sz w:val="17"/>
                <w:szCs w:val="17"/>
                <w:lang w:eastAsia="en-ID"/>
              </w:rPr>
              <w:t>supporting evidence</w:t>
            </w:r>
            <w:r w:rsidRPr="00E325F3">
              <w:rPr>
                <w:rFonts w:eastAsia="Times New Roman" w:cstheme="minorHAnsi"/>
                <w:sz w:val="17"/>
                <w:szCs w:val="17"/>
                <w:lang w:eastAsia="en-ID"/>
              </w:rPr>
              <w:t>) untuk memperkuat argumen teks.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E325F3" w:rsidRDefault="00E325F3" w:rsidP="00BC6323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E325F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Disajikan teks argumentasi integrasi literasi digital di SMK, siswa dapat menentukan data survei pasar kerja yang paling valid diletakkan sebagai penguat esai.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E325F3" w:rsidRDefault="00E325F3" w:rsidP="00E325F3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E325F3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C5 (Evaluasi)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BC6323" w:rsidRPr="00E325F3" w:rsidRDefault="00E325F3" w:rsidP="00E325F3">
            <w:pPr>
              <w:spacing w:after="60"/>
              <w:rPr>
                <w:rFonts w:ascii="Calibri" w:hAnsi="Calibri" w:cs="Calibri"/>
                <w:sz w:val="17"/>
                <w:szCs w:val="17"/>
              </w:rPr>
            </w:pPr>
            <w:r w:rsidRPr="008E4DD5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</w:t>
            </w:r>
          </w:p>
        </w:tc>
      </w:tr>
      <w:tr w:rsidR="003F27FC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3936CC" w:rsidRDefault="003936CC" w:rsidP="003936CC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lastRenderedPageBreak/>
              <w:t>37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3936CC" w:rsidRPr="003936CC" w:rsidRDefault="003936CC" w:rsidP="003936CC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Reading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3936CC" w:rsidRPr="003936CC" w:rsidRDefault="003936CC" w:rsidP="003936CC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Procedure / Technical Text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3936CC" w:rsidRPr="003936CC" w:rsidRDefault="003936CC" w:rsidP="003936CC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Menemukan informasi prosedural keselamatan kerja elektrikal.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3936CC" w:rsidRPr="003936CC" w:rsidRDefault="003936CC" w:rsidP="003936CC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Disajikan teks prosedur mengenai kalibrasi multimeter digital, siswa dapat mengidentifikasi langkah pengecekan fisik vital (</w:t>
            </w:r>
            <w:r w:rsidRPr="003936CC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safety verification</w:t>
            </w: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 yang wajib dilakukan demi menghindari bahaya sengatan listrik sebelum alat dihubungkan ke sumber listrik.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3936CC" w:rsidRPr="003936CC" w:rsidRDefault="003936CC" w:rsidP="003936CC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C3 (Menerapkan)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3936CC" w:rsidRPr="003936CC" w:rsidRDefault="003936CC" w:rsidP="003936CC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</w:t>
            </w:r>
          </w:p>
        </w:tc>
      </w:tr>
      <w:tr w:rsidR="003F27FC" w:rsidTr="00BC6323">
        <w:tc>
          <w:tcPr>
            <w:tcW w:w="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3936CC" w:rsidRDefault="003936CC" w:rsidP="003936CC">
            <w:pPr>
              <w:spacing w:after="6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38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3936CC" w:rsidRPr="003936CC" w:rsidRDefault="003936CC" w:rsidP="003936CC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Reading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3936CC" w:rsidRPr="003936CC" w:rsidRDefault="003936CC" w:rsidP="003936CC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Expository / Argumentative Text</w:t>
            </w:r>
          </w:p>
        </w:tc>
        <w:tc>
          <w:tcPr>
            <w:tcW w:w="3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3936CC" w:rsidRPr="003936CC" w:rsidRDefault="003936CC" w:rsidP="003936CC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Memilih bukti empiris/fakta konkret (</w:t>
            </w:r>
            <w:r w:rsidRPr="003936CC">
              <w:rPr>
                <w:rFonts w:ascii="Calibri" w:eastAsia="Times New Roman" w:hAnsi="Calibri" w:cs="Calibri"/>
                <w:i/>
                <w:iCs/>
                <w:sz w:val="17"/>
                <w:szCs w:val="17"/>
                <w:lang w:eastAsia="en-ID"/>
              </w:rPr>
              <w:t>supporting evidence</w:t>
            </w: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) untuk memperkuat argumen esai.</w:t>
            </w:r>
          </w:p>
        </w:tc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3936CC" w:rsidRPr="003936CC" w:rsidRDefault="003936CC" w:rsidP="003936CC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Disajikan teks eksposisi mengenai pentingnya integrasi literasi digital di SMK, siswa dapat menentukan data survei pasar kerja factual yang paling efektif ditambahkan untuk memperkuat argumen penulis pada paragraf kedua.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3936CC" w:rsidRPr="003936CC" w:rsidRDefault="003936CC" w:rsidP="003936CC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C5 (Evaluasi)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:rsidR="003936CC" w:rsidRPr="003936CC" w:rsidRDefault="003936CC" w:rsidP="003936CC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</w:pPr>
            <w:r w:rsidRPr="003936CC">
              <w:rPr>
                <w:rFonts w:ascii="Calibri" w:eastAsia="Times New Roman" w:hAnsi="Calibri" w:cs="Calibri"/>
                <w:sz w:val="17"/>
                <w:szCs w:val="17"/>
                <w:lang w:eastAsia="en-ID"/>
              </w:rPr>
              <w:t>Pilihan Ganda</w:t>
            </w:r>
          </w:p>
        </w:tc>
      </w:tr>
    </w:tbl>
    <w:p w:rsidR="00BC6323" w:rsidRDefault="00BC6323" w:rsidP="000F4A8D"/>
    <w:p w:rsidR="00BC6323" w:rsidRPr="000F4A8D" w:rsidRDefault="00BC6323" w:rsidP="000F4A8D"/>
    <w:sectPr w:rsidR="00BC6323" w:rsidRPr="000F4A8D" w:rsidSect="000F4A8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rect id="_x0000_i1028" style="width:0;height:1.5pt" o:hralign="center" o:bullet="t" o:hrstd="t" o:hr="t" fillcolor="#a0a0a0" stroked="f"/>
    </w:pict>
  </w:numPicBullet>
  <w:abstractNum w:abstractNumId="0" w15:restartNumberingAfterBreak="0">
    <w:nsid w:val="55B2597C"/>
    <w:multiLevelType w:val="multilevel"/>
    <w:tmpl w:val="6A66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9E7AC3"/>
    <w:multiLevelType w:val="multilevel"/>
    <w:tmpl w:val="D1D0B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A8D"/>
    <w:rsid w:val="000F4A8D"/>
    <w:rsid w:val="00152A44"/>
    <w:rsid w:val="003222F7"/>
    <w:rsid w:val="003936CC"/>
    <w:rsid w:val="003F27FC"/>
    <w:rsid w:val="00693761"/>
    <w:rsid w:val="008E4DD5"/>
    <w:rsid w:val="00A73B1B"/>
    <w:rsid w:val="00BC6323"/>
    <w:rsid w:val="00E3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62E88"/>
  <w15:chartTrackingRefBased/>
  <w15:docId w15:val="{8961D011-26FB-493B-B724-D86EECD4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F4A8D"/>
    <w:rPr>
      <w:b/>
      <w:bCs/>
    </w:rPr>
  </w:style>
  <w:style w:type="character" w:styleId="Emphasis">
    <w:name w:val="Emphasis"/>
    <w:basedOn w:val="DefaultParagraphFont"/>
    <w:uiPriority w:val="20"/>
    <w:qFormat/>
    <w:rsid w:val="000F4A8D"/>
    <w:rPr>
      <w:i/>
      <w:iCs/>
    </w:rPr>
  </w:style>
  <w:style w:type="paragraph" w:customStyle="1" w:styleId="z1qcye">
    <w:name w:val="z1qcye"/>
    <w:basedOn w:val="Normal"/>
    <w:rsid w:val="000F4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customStyle="1" w:styleId="inqyif">
    <w:name w:val="inqyif"/>
    <w:basedOn w:val="DefaultParagraphFont"/>
    <w:rsid w:val="000F4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1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87955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486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1840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51061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9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742159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539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0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639035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88246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91666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1889</Words>
  <Characters>10769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EsaComp</dc:creator>
  <cp:keywords/>
  <dc:description/>
  <cp:lastModifiedBy>EsaComp</cp:lastModifiedBy>
  <cp:revision>4</cp:revision>
  <dcterms:created xsi:type="dcterms:W3CDTF">2026-08-26T21:28:00Z</dcterms:created>
  <dcterms:modified xsi:type="dcterms:W3CDTF">2026-08-27T13:33:00Z</dcterms:modified>
</cp:coreProperties>
</file>